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E1B" w:rsidRPr="00366E1B" w:rsidRDefault="00366E1B" w:rsidP="00366E1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6E1B">
        <w:rPr>
          <w:rFonts w:ascii="Times New Roman" w:hAnsi="Times New Roman"/>
          <w:sz w:val="28"/>
          <w:szCs w:val="28"/>
        </w:rPr>
        <w:t>Министерство  образования  и  науки  РФ</w:t>
      </w:r>
    </w:p>
    <w:p w:rsidR="00366E1B" w:rsidRPr="00366E1B" w:rsidRDefault="00366E1B" w:rsidP="00366E1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6E1B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366E1B" w:rsidRPr="00366E1B" w:rsidRDefault="00366E1B" w:rsidP="00366E1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6E1B">
        <w:rPr>
          <w:rFonts w:ascii="Times New Roman" w:hAnsi="Times New Roman"/>
          <w:sz w:val="28"/>
          <w:szCs w:val="28"/>
        </w:rPr>
        <w:t>высшего профессионального образования</w:t>
      </w:r>
    </w:p>
    <w:p w:rsidR="00366E1B" w:rsidRPr="00366E1B" w:rsidRDefault="00366E1B" w:rsidP="00366E1B">
      <w:pPr>
        <w:pStyle w:val="10"/>
        <w:keepNext w:val="0"/>
        <w:spacing w:line="240" w:lineRule="auto"/>
        <w:rPr>
          <w:b w:val="0"/>
          <w:sz w:val="28"/>
          <w:szCs w:val="28"/>
        </w:rPr>
      </w:pPr>
      <w:bookmarkStart w:id="0" w:name="_Toc20842958"/>
      <w:bookmarkStart w:id="1" w:name="_Toc21036943"/>
      <w:r w:rsidRPr="00366E1B">
        <w:rPr>
          <w:b w:val="0"/>
          <w:sz w:val="28"/>
          <w:szCs w:val="28"/>
        </w:rPr>
        <w:t>«Уфимский государственный авиационный технический университет»</w:t>
      </w:r>
      <w:bookmarkEnd w:id="0"/>
      <w:bookmarkEnd w:id="1"/>
    </w:p>
    <w:p w:rsidR="00366E1B" w:rsidRDefault="00366E1B" w:rsidP="00366E1B"/>
    <w:p w:rsidR="00366E1B" w:rsidRPr="00366E1B" w:rsidRDefault="00366E1B" w:rsidP="00366E1B">
      <w:pPr>
        <w:jc w:val="right"/>
        <w:rPr>
          <w:rFonts w:ascii="Times New Roman" w:hAnsi="Times New Roman"/>
          <w:sz w:val="28"/>
          <w:szCs w:val="28"/>
        </w:rPr>
      </w:pPr>
      <w:r w:rsidRPr="00366E1B">
        <w:rPr>
          <w:rFonts w:ascii="Times New Roman" w:hAnsi="Times New Roman"/>
          <w:sz w:val="28"/>
          <w:szCs w:val="28"/>
        </w:rPr>
        <w:t xml:space="preserve">Факультет </w:t>
      </w:r>
      <w:r w:rsidRPr="00366E1B">
        <w:rPr>
          <w:rFonts w:ascii="Times New Roman" w:hAnsi="Times New Roman"/>
          <w:sz w:val="28"/>
          <w:szCs w:val="28"/>
          <w:u w:val="single"/>
        </w:rPr>
        <w:t>ИАТМ</w:t>
      </w:r>
    </w:p>
    <w:p w:rsidR="00366E1B" w:rsidRPr="00366E1B" w:rsidRDefault="00366E1B" w:rsidP="00366E1B">
      <w:pPr>
        <w:jc w:val="right"/>
        <w:rPr>
          <w:rFonts w:ascii="Times New Roman" w:hAnsi="Times New Roman"/>
          <w:sz w:val="28"/>
          <w:szCs w:val="28"/>
          <w:u w:val="single"/>
        </w:rPr>
      </w:pPr>
      <w:r w:rsidRPr="00366E1B">
        <w:rPr>
          <w:rFonts w:ascii="Times New Roman" w:hAnsi="Times New Roman"/>
          <w:sz w:val="28"/>
          <w:szCs w:val="28"/>
        </w:rPr>
        <w:t xml:space="preserve">Кафедра  </w:t>
      </w:r>
      <w:r w:rsidRPr="00366E1B">
        <w:rPr>
          <w:rFonts w:ascii="Times New Roman" w:hAnsi="Times New Roman"/>
          <w:sz w:val="28"/>
          <w:szCs w:val="28"/>
          <w:u w:val="single"/>
        </w:rPr>
        <w:t>АТП</w:t>
      </w:r>
    </w:p>
    <w:p w:rsidR="00366E1B" w:rsidRDefault="00366E1B" w:rsidP="00366E1B">
      <w:pPr>
        <w:jc w:val="right"/>
        <w:rPr>
          <w:rFonts w:ascii="GOST type B" w:hAnsi="GOST type B"/>
          <w:u w:val="single"/>
        </w:rPr>
      </w:pPr>
    </w:p>
    <w:p w:rsidR="00366E1B" w:rsidRDefault="00366E1B" w:rsidP="00366E1B">
      <w:pPr>
        <w:jc w:val="right"/>
        <w:rPr>
          <w:rFonts w:ascii="GOST type B" w:hAnsi="GOST type B"/>
          <w:u w:val="single"/>
        </w:rPr>
      </w:pPr>
    </w:p>
    <w:p w:rsidR="00366E1B" w:rsidRDefault="00366E1B" w:rsidP="00366E1B">
      <w:pPr>
        <w:jc w:val="right"/>
        <w:rPr>
          <w:rFonts w:ascii="GOST type B" w:hAnsi="GOST type B"/>
          <w:u w:val="single"/>
        </w:rPr>
      </w:pPr>
    </w:p>
    <w:p w:rsidR="00366E1B" w:rsidRDefault="00366E1B" w:rsidP="00366E1B">
      <w:pPr>
        <w:jc w:val="right"/>
        <w:rPr>
          <w:rFonts w:ascii="GOST type B" w:hAnsi="GOST type B"/>
          <w:u w:val="single"/>
        </w:rPr>
      </w:pPr>
    </w:p>
    <w:p w:rsidR="00366E1B" w:rsidRDefault="00366E1B" w:rsidP="00366E1B">
      <w:pPr>
        <w:jc w:val="center"/>
        <w:rPr>
          <w:rFonts w:ascii="GOST type B" w:hAnsi="GOST type B"/>
          <w:u w:val="single"/>
        </w:rPr>
      </w:pPr>
    </w:p>
    <w:p w:rsidR="00366E1B" w:rsidRDefault="00366E1B" w:rsidP="00366E1B">
      <w:pPr>
        <w:jc w:val="center"/>
        <w:rPr>
          <w:rFonts w:ascii="GOST type B" w:hAnsi="GOST type B"/>
          <w:u w:val="single"/>
        </w:rPr>
      </w:pPr>
    </w:p>
    <w:p w:rsidR="00366E1B" w:rsidRPr="00366E1B" w:rsidRDefault="00366E1B" w:rsidP="00366E1B">
      <w:pPr>
        <w:jc w:val="center"/>
        <w:rPr>
          <w:rFonts w:ascii="Times New Roman" w:hAnsi="Times New Roman"/>
          <w:sz w:val="28"/>
          <w:szCs w:val="28"/>
        </w:rPr>
      </w:pPr>
      <w:r w:rsidRPr="00366E1B">
        <w:rPr>
          <w:rFonts w:ascii="Times New Roman" w:hAnsi="Times New Roman"/>
          <w:sz w:val="28"/>
          <w:szCs w:val="28"/>
        </w:rPr>
        <w:t>ОТЧЁТ по прохождению учебной практики</w:t>
      </w:r>
      <w:r w:rsidR="0088200F">
        <w:rPr>
          <w:rFonts w:ascii="Times New Roman" w:hAnsi="Times New Roman"/>
          <w:sz w:val="28"/>
          <w:szCs w:val="28"/>
        </w:rPr>
        <w:t xml:space="preserve"> </w:t>
      </w:r>
      <w:r w:rsidRPr="00366E1B">
        <w:rPr>
          <w:rFonts w:ascii="Times New Roman" w:hAnsi="Times New Roman"/>
          <w:sz w:val="28"/>
          <w:szCs w:val="28"/>
        </w:rPr>
        <w:t xml:space="preserve">по направлению </w:t>
      </w:r>
    </w:p>
    <w:p w:rsidR="00366E1B" w:rsidRPr="00366E1B" w:rsidRDefault="00366E1B" w:rsidP="00366E1B">
      <w:pPr>
        <w:jc w:val="center"/>
        <w:rPr>
          <w:rFonts w:ascii="Times New Roman" w:hAnsi="Times New Roman"/>
          <w:sz w:val="28"/>
          <w:szCs w:val="28"/>
        </w:rPr>
      </w:pPr>
      <w:r w:rsidRPr="00366E1B">
        <w:rPr>
          <w:rFonts w:ascii="Times New Roman" w:hAnsi="Times New Roman"/>
          <w:sz w:val="28"/>
          <w:szCs w:val="28"/>
        </w:rPr>
        <w:t>15.04.04 «Автоматизация технологических процессов и производств»</w:t>
      </w:r>
    </w:p>
    <w:p w:rsidR="00366E1B" w:rsidRPr="00366E1B" w:rsidRDefault="00366E1B" w:rsidP="00366E1B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366E1B" w:rsidRPr="00366E1B" w:rsidRDefault="00366E1B" w:rsidP="00366E1B">
      <w:pPr>
        <w:jc w:val="right"/>
        <w:rPr>
          <w:rFonts w:ascii="Times New Roman" w:hAnsi="Times New Roman"/>
          <w:sz w:val="28"/>
          <w:szCs w:val="28"/>
        </w:rPr>
      </w:pP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7"/>
        <w:gridCol w:w="2355"/>
        <w:gridCol w:w="1459"/>
        <w:gridCol w:w="1362"/>
        <w:gridCol w:w="1519"/>
      </w:tblGrid>
      <w:tr w:rsidR="00366E1B" w:rsidRPr="00366E1B" w:rsidTr="001D01F3">
        <w:trPr>
          <w:trHeight w:val="375"/>
          <w:jc w:val="center"/>
        </w:trPr>
        <w:tc>
          <w:tcPr>
            <w:tcW w:w="2607" w:type="dxa"/>
          </w:tcPr>
          <w:p w:rsidR="00366E1B" w:rsidRPr="00366E1B" w:rsidRDefault="00366E1B" w:rsidP="001D01F3">
            <w:pPr>
              <w:rPr>
                <w:rFonts w:ascii="Times New Roman" w:hAnsi="Times New Roman"/>
                <w:sz w:val="28"/>
                <w:szCs w:val="28"/>
              </w:rPr>
            </w:pPr>
            <w:r w:rsidRPr="00366E1B">
              <w:rPr>
                <w:rFonts w:ascii="Times New Roman" w:hAnsi="Times New Roman"/>
                <w:sz w:val="28"/>
                <w:szCs w:val="28"/>
              </w:rPr>
              <w:t>Группа  АТП-248М</w:t>
            </w:r>
          </w:p>
        </w:tc>
        <w:tc>
          <w:tcPr>
            <w:tcW w:w="2355" w:type="dxa"/>
          </w:tcPr>
          <w:p w:rsidR="00366E1B" w:rsidRPr="00366E1B" w:rsidRDefault="00366E1B" w:rsidP="001D0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6E1B">
              <w:rPr>
                <w:rFonts w:ascii="Times New Roman" w:hAnsi="Times New Roman"/>
                <w:sz w:val="28"/>
                <w:szCs w:val="28"/>
              </w:rPr>
              <w:t>Фамилия И.О.</w:t>
            </w:r>
          </w:p>
        </w:tc>
        <w:tc>
          <w:tcPr>
            <w:tcW w:w="1459" w:type="dxa"/>
          </w:tcPr>
          <w:p w:rsidR="00366E1B" w:rsidRPr="00366E1B" w:rsidRDefault="00366E1B" w:rsidP="001D0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6E1B">
              <w:rPr>
                <w:rFonts w:ascii="Times New Roman" w:hAnsi="Times New Roman"/>
                <w:sz w:val="28"/>
                <w:szCs w:val="28"/>
              </w:rPr>
              <w:t>Подпись</w:t>
            </w:r>
          </w:p>
        </w:tc>
        <w:tc>
          <w:tcPr>
            <w:tcW w:w="1362" w:type="dxa"/>
          </w:tcPr>
          <w:p w:rsidR="00366E1B" w:rsidRPr="00366E1B" w:rsidRDefault="00366E1B" w:rsidP="001D0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6E1B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519" w:type="dxa"/>
          </w:tcPr>
          <w:p w:rsidR="00366E1B" w:rsidRPr="00366E1B" w:rsidRDefault="00366E1B" w:rsidP="001D0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6E1B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  <w:p w:rsidR="00366E1B" w:rsidRPr="00366E1B" w:rsidRDefault="00366E1B" w:rsidP="001D0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6E1B" w:rsidRPr="00366E1B" w:rsidTr="001D01F3">
        <w:trPr>
          <w:trHeight w:val="594"/>
          <w:jc w:val="center"/>
        </w:trPr>
        <w:tc>
          <w:tcPr>
            <w:tcW w:w="2607" w:type="dxa"/>
          </w:tcPr>
          <w:p w:rsidR="00366E1B" w:rsidRPr="00366E1B" w:rsidRDefault="00366E1B" w:rsidP="001D01F3">
            <w:pPr>
              <w:rPr>
                <w:rFonts w:ascii="Times New Roman" w:hAnsi="Times New Roman"/>
                <w:sz w:val="28"/>
                <w:szCs w:val="28"/>
              </w:rPr>
            </w:pPr>
            <w:r w:rsidRPr="00366E1B">
              <w:rPr>
                <w:rFonts w:ascii="Times New Roman" w:hAnsi="Times New Roman"/>
                <w:sz w:val="28"/>
                <w:szCs w:val="28"/>
              </w:rPr>
              <w:t>Студент</w:t>
            </w:r>
          </w:p>
        </w:tc>
        <w:tc>
          <w:tcPr>
            <w:tcW w:w="2355" w:type="dxa"/>
          </w:tcPr>
          <w:p w:rsidR="00366E1B" w:rsidRPr="00366E1B" w:rsidRDefault="00366E1B" w:rsidP="001D01F3">
            <w:pPr>
              <w:ind w:left="-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9" w:type="dxa"/>
          </w:tcPr>
          <w:p w:rsidR="00366E1B" w:rsidRPr="00366E1B" w:rsidRDefault="00366E1B" w:rsidP="001D0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2" w:type="dxa"/>
          </w:tcPr>
          <w:p w:rsidR="00366E1B" w:rsidRPr="00366E1B" w:rsidRDefault="00366E1B" w:rsidP="001D0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366E1B" w:rsidRPr="00366E1B" w:rsidRDefault="00366E1B" w:rsidP="001D0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6E1B" w:rsidRPr="00366E1B" w:rsidTr="001D01F3">
        <w:trPr>
          <w:trHeight w:val="594"/>
          <w:jc w:val="center"/>
        </w:trPr>
        <w:tc>
          <w:tcPr>
            <w:tcW w:w="2607" w:type="dxa"/>
          </w:tcPr>
          <w:p w:rsidR="00366E1B" w:rsidRPr="00366E1B" w:rsidRDefault="00366E1B" w:rsidP="001D01F3">
            <w:pPr>
              <w:rPr>
                <w:rFonts w:ascii="Times New Roman" w:hAnsi="Times New Roman"/>
                <w:sz w:val="28"/>
                <w:szCs w:val="28"/>
              </w:rPr>
            </w:pPr>
            <w:r w:rsidRPr="00366E1B">
              <w:rPr>
                <w:rFonts w:ascii="Times New Roman" w:hAnsi="Times New Roman"/>
                <w:sz w:val="28"/>
                <w:szCs w:val="28"/>
              </w:rPr>
              <w:t>Проверил</w:t>
            </w:r>
          </w:p>
        </w:tc>
        <w:tc>
          <w:tcPr>
            <w:tcW w:w="2355" w:type="dxa"/>
          </w:tcPr>
          <w:p w:rsidR="00366E1B" w:rsidRPr="00366E1B" w:rsidRDefault="00366E1B" w:rsidP="001D01F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9" w:type="dxa"/>
          </w:tcPr>
          <w:p w:rsidR="00366E1B" w:rsidRPr="00366E1B" w:rsidRDefault="00366E1B" w:rsidP="001D0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2" w:type="dxa"/>
          </w:tcPr>
          <w:p w:rsidR="00366E1B" w:rsidRPr="00366E1B" w:rsidRDefault="00366E1B" w:rsidP="001D0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366E1B" w:rsidRPr="00366E1B" w:rsidRDefault="00366E1B" w:rsidP="001D0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6E1B" w:rsidRPr="00366E1B" w:rsidRDefault="00366E1B" w:rsidP="00366E1B">
      <w:pPr>
        <w:jc w:val="right"/>
        <w:rPr>
          <w:rFonts w:ascii="Times New Roman" w:hAnsi="Times New Roman"/>
          <w:sz w:val="28"/>
          <w:szCs w:val="28"/>
        </w:rPr>
      </w:pPr>
    </w:p>
    <w:p w:rsidR="00366E1B" w:rsidRPr="00366E1B" w:rsidRDefault="00366E1B" w:rsidP="00366E1B">
      <w:pPr>
        <w:jc w:val="right"/>
        <w:rPr>
          <w:rFonts w:ascii="Times New Roman" w:hAnsi="Times New Roman"/>
          <w:sz w:val="28"/>
          <w:szCs w:val="28"/>
        </w:rPr>
      </w:pPr>
    </w:p>
    <w:p w:rsidR="00366E1B" w:rsidRPr="00366E1B" w:rsidRDefault="00366E1B" w:rsidP="00366E1B">
      <w:pPr>
        <w:jc w:val="right"/>
        <w:rPr>
          <w:rFonts w:ascii="Times New Roman" w:hAnsi="Times New Roman"/>
          <w:sz w:val="28"/>
          <w:szCs w:val="28"/>
        </w:rPr>
      </w:pPr>
    </w:p>
    <w:p w:rsidR="00366E1B" w:rsidRDefault="00366E1B" w:rsidP="00366E1B">
      <w:pPr>
        <w:jc w:val="right"/>
        <w:rPr>
          <w:rFonts w:ascii="Times New Roman" w:hAnsi="Times New Roman"/>
          <w:sz w:val="28"/>
          <w:szCs w:val="28"/>
        </w:rPr>
      </w:pPr>
    </w:p>
    <w:p w:rsidR="00366E1B" w:rsidRPr="00366E1B" w:rsidRDefault="00366E1B" w:rsidP="00366E1B">
      <w:pPr>
        <w:jc w:val="right"/>
        <w:rPr>
          <w:rFonts w:ascii="Times New Roman" w:hAnsi="Times New Roman"/>
          <w:sz w:val="28"/>
          <w:szCs w:val="28"/>
        </w:rPr>
      </w:pPr>
    </w:p>
    <w:p w:rsidR="00366E1B" w:rsidRDefault="00366E1B" w:rsidP="00366E1B">
      <w:pPr>
        <w:jc w:val="center"/>
        <w:rPr>
          <w:rFonts w:ascii="Times New Roman" w:hAnsi="Times New Roman"/>
          <w:sz w:val="28"/>
          <w:szCs w:val="28"/>
        </w:rPr>
      </w:pPr>
      <w:r w:rsidRPr="00366E1B">
        <w:rPr>
          <w:rFonts w:ascii="Times New Roman" w:hAnsi="Times New Roman"/>
          <w:sz w:val="28"/>
          <w:szCs w:val="28"/>
        </w:rPr>
        <w:t>УФА-20</w:t>
      </w:r>
      <w:r>
        <w:rPr>
          <w:rFonts w:ascii="Times New Roman" w:hAnsi="Times New Roman"/>
          <w:sz w:val="28"/>
          <w:szCs w:val="28"/>
        </w:rPr>
        <w:t>20</w:t>
      </w:r>
      <w:r w:rsidRPr="00366E1B">
        <w:rPr>
          <w:rFonts w:ascii="Times New Roman" w:hAnsi="Times New Roman"/>
          <w:sz w:val="28"/>
          <w:szCs w:val="28"/>
        </w:rPr>
        <w:t xml:space="preserve"> г.</w:t>
      </w:r>
    </w:p>
    <w:p w:rsidR="00083A30" w:rsidRPr="00366E1B" w:rsidRDefault="00083A30" w:rsidP="00366E1B">
      <w:pPr>
        <w:jc w:val="center"/>
        <w:rPr>
          <w:rFonts w:ascii="Times New Roman" w:hAnsi="Times New Roman"/>
          <w:sz w:val="28"/>
          <w:szCs w:val="28"/>
        </w:rPr>
      </w:pPr>
    </w:p>
    <w:p w:rsidR="0088200F" w:rsidRPr="00585183" w:rsidRDefault="00BC2A56" w:rsidP="0088200F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85183">
        <w:rPr>
          <w:rFonts w:ascii="Times New Roman" w:hAnsi="Times New Roman"/>
          <w:b/>
          <w:sz w:val="32"/>
          <w:szCs w:val="32"/>
        </w:rPr>
        <w:t>Содержание</w:t>
      </w:r>
    </w:p>
    <w:p w:rsidR="007424C8" w:rsidRDefault="007424C8" w:rsidP="00585183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9883" w:type="dxa"/>
        <w:tblInd w:w="108" w:type="dxa"/>
        <w:tblLayout w:type="fixed"/>
        <w:tblLook w:val="04A0"/>
      </w:tblPr>
      <w:tblGrid>
        <w:gridCol w:w="9365"/>
        <w:gridCol w:w="518"/>
      </w:tblGrid>
      <w:tr w:rsidR="000E3FB2" w:rsidRPr="00585183" w:rsidTr="001D01F3">
        <w:tc>
          <w:tcPr>
            <w:tcW w:w="9365" w:type="dxa"/>
            <w:shd w:val="clear" w:color="auto" w:fill="auto"/>
            <w:tcMar>
              <w:left w:w="91" w:type="dxa"/>
              <w:right w:w="51" w:type="dxa"/>
            </w:tcMar>
          </w:tcPr>
          <w:tbl>
            <w:tblPr>
              <w:tblStyle w:val="a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534"/>
              <w:gridCol w:w="674"/>
            </w:tblGrid>
            <w:tr w:rsidR="00FE1F96" w:rsidTr="004D0CCC">
              <w:tc>
                <w:tcPr>
                  <w:tcW w:w="8534" w:type="dxa"/>
                </w:tcPr>
                <w:p w:rsidR="00FE1F96" w:rsidRDefault="00FE1F96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Введение</w:t>
                  </w:r>
                  <w:r w:rsidR="004D0CCC"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………………………………………………………………….</w:t>
                  </w:r>
                </w:p>
              </w:tc>
              <w:tc>
                <w:tcPr>
                  <w:tcW w:w="674" w:type="dxa"/>
                </w:tcPr>
                <w:p w:rsidR="00FE1F96" w:rsidRDefault="004D0CCC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FE1F96" w:rsidTr="004D0CCC">
              <w:tc>
                <w:tcPr>
                  <w:tcW w:w="8534" w:type="dxa"/>
                </w:tcPr>
                <w:p w:rsidR="00FE1F96" w:rsidRDefault="003F392E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1 </w:t>
                  </w:r>
                  <w:r w:rsidR="000C4562">
                    <w:rPr>
                      <w:rFonts w:ascii="Times New Roman" w:hAnsi="Times New Roman"/>
                      <w:sz w:val="28"/>
                      <w:szCs w:val="28"/>
                    </w:rPr>
                    <w:t xml:space="preserve">Теоретические аспекты добычи нефти </w:t>
                  </w:r>
                  <w:r w:rsidR="004D0CCC"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………………………………</w:t>
                  </w:r>
                </w:p>
              </w:tc>
              <w:tc>
                <w:tcPr>
                  <w:tcW w:w="674" w:type="dxa"/>
                </w:tcPr>
                <w:p w:rsidR="00FE1F96" w:rsidRDefault="004D0CCC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0C4562" w:rsidTr="004D0CCC">
              <w:tc>
                <w:tcPr>
                  <w:tcW w:w="8534" w:type="dxa"/>
                </w:tcPr>
                <w:p w:rsidR="000C4562" w:rsidRDefault="000C4562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1.1 Классификация способов добычи нефти</w:t>
                  </w:r>
                  <w:r w:rsidR="004D0CCC"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………………………….</w:t>
                  </w:r>
                </w:p>
              </w:tc>
              <w:tc>
                <w:tcPr>
                  <w:tcW w:w="674" w:type="dxa"/>
                </w:tcPr>
                <w:p w:rsidR="000C4562" w:rsidRDefault="004D0CCC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0C4562" w:rsidTr="004D0CCC">
              <w:tc>
                <w:tcPr>
                  <w:tcW w:w="8534" w:type="dxa"/>
                </w:tcPr>
                <w:p w:rsidR="000C4562" w:rsidRDefault="000C4562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1.2</w:t>
                  </w:r>
                  <w:r w:rsidR="00FB4A47">
                    <w:rPr>
                      <w:rFonts w:ascii="Times New Roman" w:hAnsi="Times New Roman"/>
                      <w:sz w:val="28"/>
                      <w:szCs w:val="28"/>
                    </w:rPr>
                    <w:t xml:space="preserve"> Технология добычи нефти газ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ли</w:t>
                  </w:r>
                  <w:r w:rsidR="00FB4A47">
                    <w:rPr>
                      <w:rFonts w:ascii="Times New Roman" w:hAnsi="Times New Roman"/>
                      <w:sz w:val="28"/>
                      <w:szCs w:val="28"/>
                    </w:rPr>
                    <w:t>ф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тным способом</w:t>
                  </w:r>
                  <w:r w:rsidR="004D0CCC">
                    <w:rPr>
                      <w:rFonts w:ascii="Times New Roman" w:hAnsi="Times New Roman"/>
                      <w:sz w:val="28"/>
                      <w:szCs w:val="28"/>
                    </w:rPr>
                    <w:t>…………………</w:t>
                  </w:r>
                </w:p>
              </w:tc>
              <w:tc>
                <w:tcPr>
                  <w:tcW w:w="674" w:type="dxa"/>
                </w:tcPr>
                <w:p w:rsidR="000C4562" w:rsidRDefault="004D0CCC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</w:p>
              </w:tc>
            </w:tr>
            <w:tr w:rsidR="00015F08" w:rsidTr="004D0CCC">
              <w:trPr>
                <w:trHeight w:val="383"/>
              </w:trPr>
              <w:tc>
                <w:tcPr>
                  <w:tcW w:w="8534" w:type="dxa"/>
                </w:tcPr>
                <w:p w:rsidR="00015F08" w:rsidRDefault="004651EE" w:rsidP="004651EE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1.3 Нормативно – техническое обеспечение добычи нефти и газа</w:t>
                  </w:r>
                  <w:r w:rsidR="004D0CCC">
                    <w:rPr>
                      <w:rFonts w:ascii="Times New Roman" w:hAnsi="Times New Roman"/>
                      <w:sz w:val="28"/>
                      <w:szCs w:val="28"/>
                    </w:rPr>
                    <w:t>……</w:t>
                  </w:r>
                </w:p>
              </w:tc>
              <w:tc>
                <w:tcPr>
                  <w:tcW w:w="674" w:type="dxa"/>
                </w:tcPr>
                <w:p w:rsidR="00015F08" w:rsidRDefault="004D0CCC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11</w:t>
                  </w:r>
                </w:p>
              </w:tc>
            </w:tr>
            <w:tr w:rsidR="000C4562" w:rsidTr="004D0CCC">
              <w:tc>
                <w:tcPr>
                  <w:tcW w:w="8534" w:type="dxa"/>
                </w:tcPr>
                <w:p w:rsidR="000C4562" w:rsidRDefault="000C4562" w:rsidP="00AC692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2 </w:t>
                  </w:r>
                  <w:r w:rsidR="00AC692F">
                    <w:rPr>
                      <w:rFonts w:ascii="Times New Roman" w:hAnsi="Times New Roman"/>
                      <w:sz w:val="28"/>
                      <w:szCs w:val="28"/>
                    </w:rPr>
                    <w:t xml:space="preserve">Анализ </w:t>
                  </w:r>
                  <w:r w:rsidR="00FB4A47">
                    <w:rPr>
                      <w:rFonts w:ascii="Times New Roman" w:hAnsi="Times New Roman"/>
                      <w:sz w:val="28"/>
                      <w:szCs w:val="28"/>
                    </w:rPr>
                    <w:t>автоматизации добычи нефти газ</w:t>
                  </w:r>
                  <w:r w:rsidR="00015F08">
                    <w:rPr>
                      <w:rFonts w:ascii="Times New Roman" w:hAnsi="Times New Roman"/>
                      <w:sz w:val="28"/>
                      <w:szCs w:val="28"/>
                    </w:rPr>
                    <w:t>ли</w:t>
                  </w:r>
                  <w:r w:rsidR="00FB4A47">
                    <w:rPr>
                      <w:rFonts w:ascii="Times New Roman" w:hAnsi="Times New Roman"/>
                      <w:sz w:val="28"/>
                      <w:szCs w:val="28"/>
                    </w:rPr>
                    <w:t>ф</w:t>
                  </w:r>
                  <w:r w:rsidR="00015F08">
                    <w:rPr>
                      <w:rFonts w:ascii="Times New Roman" w:hAnsi="Times New Roman"/>
                      <w:sz w:val="28"/>
                      <w:szCs w:val="28"/>
                    </w:rPr>
                    <w:t>тным способом в ПАО «Газпром»</w:t>
                  </w:r>
                  <w:r w:rsidR="004D0CCC"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…………………………………………………………</w:t>
                  </w:r>
                </w:p>
              </w:tc>
              <w:tc>
                <w:tcPr>
                  <w:tcW w:w="674" w:type="dxa"/>
                </w:tcPr>
                <w:p w:rsidR="000C4562" w:rsidRDefault="004D0CCC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14</w:t>
                  </w:r>
                </w:p>
              </w:tc>
            </w:tr>
            <w:tr w:rsidR="003F392E" w:rsidTr="004D0CCC">
              <w:tc>
                <w:tcPr>
                  <w:tcW w:w="8534" w:type="dxa"/>
                </w:tcPr>
                <w:p w:rsidR="003F392E" w:rsidRDefault="0044694A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="003F392E">
                    <w:rPr>
                      <w:rFonts w:ascii="Times New Roman" w:hAnsi="Times New Roman"/>
                      <w:sz w:val="28"/>
                      <w:szCs w:val="28"/>
                    </w:rPr>
                    <w:t>.1 Краткая характеристика организации</w:t>
                  </w:r>
                  <w:r w:rsidR="004D0CCC"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……………………………</w:t>
                  </w:r>
                </w:p>
              </w:tc>
              <w:tc>
                <w:tcPr>
                  <w:tcW w:w="674" w:type="dxa"/>
                </w:tcPr>
                <w:p w:rsidR="003F392E" w:rsidRDefault="004D0CCC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14</w:t>
                  </w:r>
                </w:p>
              </w:tc>
            </w:tr>
            <w:tr w:rsidR="003F392E" w:rsidTr="004D0CCC">
              <w:tc>
                <w:tcPr>
                  <w:tcW w:w="8534" w:type="dxa"/>
                </w:tcPr>
                <w:p w:rsidR="003F392E" w:rsidRDefault="0044694A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="003F392E">
                    <w:rPr>
                      <w:rFonts w:ascii="Times New Roman" w:hAnsi="Times New Roman"/>
                      <w:sz w:val="28"/>
                      <w:szCs w:val="28"/>
                    </w:rPr>
                    <w:t xml:space="preserve">.2 </w:t>
                  </w:r>
                  <w:r w:rsidR="00015F08">
                    <w:rPr>
                      <w:rFonts w:ascii="Times New Roman" w:hAnsi="Times New Roman"/>
                      <w:sz w:val="28"/>
                      <w:szCs w:val="28"/>
                    </w:rPr>
                    <w:t>Анализ технологичес</w:t>
                  </w:r>
                  <w:r w:rsidR="00FB4A47">
                    <w:rPr>
                      <w:rFonts w:ascii="Times New Roman" w:hAnsi="Times New Roman"/>
                      <w:sz w:val="28"/>
                      <w:szCs w:val="28"/>
                    </w:rPr>
                    <w:t>кого процесса добычи нефти газ</w:t>
                  </w:r>
                  <w:r w:rsidR="00015F08">
                    <w:rPr>
                      <w:rFonts w:ascii="Times New Roman" w:hAnsi="Times New Roman"/>
                      <w:sz w:val="28"/>
                      <w:szCs w:val="28"/>
                    </w:rPr>
                    <w:t>ли</w:t>
                  </w:r>
                  <w:r w:rsidR="00FB4A47">
                    <w:rPr>
                      <w:rFonts w:ascii="Times New Roman" w:hAnsi="Times New Roman"/>
                      <w:sz w:val="28"/>
                      <w:szCs w:val="28"/>
                    </w:rPr>
                    <w:t>ф</w:t>
                  </w:r>
                  <w:r w:rsidR="00015F08">
                    <w:rPr>
                      <w:rFonts w:ascii="Times New Roman" w:hAnsi="Times New Roman"/>
                      <w:sz w:val="28"/>
                      <w:szCs w:val="28"/>
                    </w:rPr>
                    <w:t>тным способом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 организации</w:t>
                  </w:r>
                  <w:r w:rsidR="004D0CCC"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………………………………………………..</w:t>
                  </w:r>
                </w:p>
              </w:tc>
              <w:tc>
                <w:tcPr>
                  <w:tcW w:w="674" w:type="dxa"/>
                </w:tcPr>
                <w:p w:rsidR="003F392E" w:rsidRDefault="004D0CCC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18</w:t>
                  </w:r>
                </w:p>
              </w:tc>
            </w:tr>
            <w:tr w:rsidR="003F392E" w:rsidTr="004D0CCC">
              <w:tc>
                <w:tcPr>
                  <w:tcW w:w="8534" w:type="dxa"/>
                </w:tcPr>
                <w:p w:rsidR="003F392E" w:rsidRDefault="0044694A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 Совершенствование добычи нефти газифлитным способ в ПАО «Газпром»</w:t>
                  </w:r>
                  <w:r w:rsidR="004D0CCC"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……………………………………………………………….</w:t>
                  </w:r>
                </w:p>
              </w:tc>
              <w:tc>
                <w:tcPr>
                  <w:tcW w:w="674" w:type="dxa"/>
                </w:tcPr>
                <w:p w:rsidR="003F392E" w:rsidRDefault="004D0CCC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21</w:t>
                  </w:r>
                </w:p>
              </w:tc>
            </w:tr>
            <w:tr w:rsidR="0044694A" w:rsidTr="004D0CCC">
              <w:tc>
                <w:tcPr>
                  <w:tcW w:w="8534" w:type="dxa"/>
                </w:tcPr>
                <w:p w:rsidR="0044694A" w:rsidRDefault="0044694A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3.1 Разработка мероприятий по совершенствованию </w:t>
                  </w:r>
                  <w:r w:rsidR="00FB4A47">
                    <w:rPr>
                      <w:rFonts w:ascii="Times New Roman" w:hAnsi="Times New Roman"/>
                      <w:sz w:val="28"/>
                      <w:szCs w:val="28"/>
                    </w:rPr>
                    <w:t>добычи нефти газ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ли</w:t>
                  </w:r>
                  <w:r w:rsidR="00FB4A47">
                    <w:rPr>
                      <w:rFonts w:ascii="Times New Roman" w:hAnsi="Times New Roman"/>
                      <w:sz w:val="28"/>
                      <w:szCs w:val="28"/>
                    </w:rPr>
                    <w:t>ф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тным способом</w:t>
                  </w:r>
                  <w:r w:rsidR="00492899">
                    <w:rPr>
                      <w:rFonts w:ascii="Times New Roman" w:hAnsi="Times New Roman"/>
                      <w:sz w:val="28"/>
                      <w:szCs w:val="28"/>
                    </w:rPr>
                    <w:t xml:space="preserve"> и их оценка эффективности</w:t>
                  </w:r>
                  <w:r w:rsidR="004D0CCC">
                    <w:rPr>
                      <w:rFonts w:ascii="Times New Roman" w:hAnsi="Times New Roman"/>
                      <w:sz w:val="28"/>
                      <w:szCs w:val="28"/>
                    </w:rPr>
                    <w:t>…………………..</w:t>
                  </w:r>
                </w:p>
              </w:tc>
              <w:tc>
                <w:tcPr>
                  <w:tcW w:w="674" w:type="dxa"/>
                </w:tcPr>
                <w:p w:rsidR="0044694A" w:rsidRDefault="004D0CCC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21</w:t>
                  </w:r>
                </w:p>
              </w:tc>
            </w:tr>
            <w:tr w:rsidR="0044694A" w:rsidTr="004D0CCC">
              <w:tc>
                <w:tcPr>
                  <w:tcW w:w="8534" w:type="dxa"/>
                </w:tcPr>
                <w:p w:rsidR="0044694A" w:rsidRDefault="0044694A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Заключение</w:t>
                  </w:r>
                  <w:r w:rsidR="004D0CCC"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………………………………………………………………</w:t>
                  </w:r>
                </w:p>
              </w:tc>
              <w:tc>
                <w:tcPr>
                  <w:tcW w:w="674" w:type="dxa"/>
                </w:tcPr>
                <w:p w:rsidR="0044694A" w:rsidRDefault="004D0CCC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24</w:t>
                  </w:r>
                </w:p>
              </w:tc>
            </w:tr>
            <w:tr w:rsidR="0044694A" w:rsidTr="004D0CCC">
              <w:tc>
                <w:tcPr>
                  <w:tcW w:w="8534" w:type="dxa"/>
                </w:tcPr>
                <w:p w:rsidR="0044694A" w:rsidRDefault="0044694A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Список использованной литературы</w:t>
                  </w:r>
                  <w:r w:rsidR="004D0CCC"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………………………………….</w:t>
                  </w:r>
                </w:p>
              </w:tc>
              <w:tc>
                <w:tcPr>
                  <w:tcW w:w="674" w:type="dxa"/>
                </w:tcPr>
                <w:p w:rsidR="0044694A" w:rsidRDefault="004D0CCC" w:rsidP="00E85EA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25</w:t>
                  </w:r>
                </w:p>
              </w:tc>
            </w:tr>
          </w:tbl>
          <w:p w:rsidR="000E3FB2" w:rsidRPr="00585183" w:rsidRDefault="000E3FB2" w:rsidP="001D01F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dxa"/>
            <w:shd w:val="clear" w:color="auto" w:fill="auto"/>
            <w:tcMar>
              <w:left w:w="51" w:type="dxa"/>
              <w:right w:w="51" w:type="dxa"/>
            </w:tcMar>
          </w:tcPr>
          <w:p w:rsidR="000E3FB2" w:rsidRDefault="000E3FB2" w:rsidP="0088200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1F96" w:rsidRDefault="00FE1F96" w:rsidP="0088200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F392E" w:rsidRPr="000E3FB2" w:rsidRDefault="003F392E" w:rsidP="0088200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611C" w:rsidRPr="00585183" w:rsidTr="001D01F3">
        <w:tc>
          <w:tcPr>
            <w:tcW w:w="9365" w:type="dxa"/>
            <w:shd w:val="clear" w:color="auto" w:fill="auto"/>
            <w:tcMar>
              <w:left w:w="91" w:type="dxa"/>
              <w:right w:w="51" w:type="dxa"/>
            </w:tcMar>
          </w:tcPr>
          <w:p w:rsidR="0066611C" w:rsidRPr="00585183" w:rsidRDefault="0066611C" w:rsidP="001D01F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dxa"/>
            <w:shd w:val="clear" w:color="auto" w:fill="auto"/>
            <w:tcMar>
              <w:left w:w="51" w:type="dxa"/>
              <w:right w:w="51" w:type="dxa"/>
            </w:tcMar>
          </w:tcPr>
          <w:p w:rsidR="00523AD1" w:rsidRDefault="00523AD1" w:rsidP="0088200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3FB2" w:rsidRPr="00585183" w:rsidTr="001D01F3">
        <w:tc>
          <w:tcPr>
            <w:tcW w:w="9365" w:type="dxa"/>
            <w:shd w:val="clear" w:color="auto" w:fill="auto"/>
            <w:tcMar>
              <w:left w:w="51" w:type="dxa"/>
              <w:right w:w="51" w:type="dxa"/>
            </w:tcMar>
          </w:tcPr>
          <w:p w:rsidR="000E3FB2" w:rsidRPr="007A0690" w:rsidRDefault="000E3FB2" w:rsidP="001D01F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dxa"/>
            <w:shd w:val="clear" w:color="auto" w:fill="auto"/>
            <w:tcMar>
              <w:left w:w="51" w:type="dxa"/>
              <w:right w:w="51" w:type="dxa"/>
            </w:tcMar>
          </w:tcPr>
          <w:p w:rsidR="000E3FB2" w:rsidRPr="00585183" w:rsidRDefault="000E3FB2" w:rsidP="001D01F3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E3FB2" w:rsidRPr="00585183" w:rsidRDefault="000E3FB2" w:rsidP="000E3F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76D0D" w:rsidRPr="00585183" w:rsidRDefault="00176D0D" w:rsidP="005851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76D0D" w:rsidRPr="00585183" w:rsidRDefault="00176D0D" w:rsidP="005851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76D0D" w:rsidRDefault="00176D0D" w:rsidP="005851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5EAE" w:rsidRDefault="00E85EAE" w:rsidP="005851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5EAE" w:rsidRDefault="00E85EAE" w:rsidP="005851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5EAE" w:rsidRDefault="00E85EAE" w:rsidP="005851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5EAE" w:rsidRDefault="00E85EAE" w:rsidP="005851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5EAE" w:rsidRDefault="00E85EAE" w:rsidP="005851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85EAE" w:rsidRDefault="00E85EAE" w:rsidP="005851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57E9" w:rsidRDefault="006957E9" w:rsidP="005851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72464" w:rsidRDefault="00272464" w:rsidP="005851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184B" w:rsidRDefault="007A184B" w:rsidP="0058518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B690C" w:rsidRDefault="0044694A" w:rsidP="00493441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4694A"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493441" w:rsidRDefault="00493441" w:rsidP="00E85E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3441">
        <w:rPr>
          <w:rFonts w:ascii="Times New Roman" w:hAnsi="Times New Roman"/>
          <w:sz w:val="28"/>
          <w:szCs w:val="28"/>
        </w:rPr>
        <w:t xml:space="preserve">На современном этапе </w:t>
      </w:r>
      <w:r>
        <w:rPr>
          <w:rFonts w:ascii="Times New Roman" w:hAnsi="Times New Roman"/>
          <w:sz w:val="28"/>
          <w:szCs w:val="28"/>
        </w:rPr>
        <w:t xml:space="preserve">экономического развития любая организации ищет новые способы для своей эффективной деятельности. Результат эффективности зависит от успешности технологических процессов организации, которые направлены на достижение планируемых целей. </w:t>
      </w:r>
    </w:p>
    <w:p w:rsidR="00493441" w:rsidRDefault="00493441" w:rsidP="00E85E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Актульность темы нефтедобычи заключается в том, что в настоящее время в России данная отрасль является ключевым звеном в экономике страны. </w:t>
      </w:r>
    </w:p>
    <w:p w:rsidR="00493441" w:rsidRDefault="00493441" w:rsidP="00493441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1F9D">
        <w:rPr>
          <w:rFonts w:ascii="Times New Roman" w:eastAsia="Times New Roman" w:hAnsi="Times New Roman"/>
          <w:sz w:val="28"/>
          <w:szCs w:val="28"/>
          <w:lang w:eastAsia="ru-RU"/>
        </w:rPr>
        <w:t xml:space="preserve">Взаимодействуя с другими областями производства,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нефтегазовое дело </w:t>
      </w:r>
      <w:r w:rsidRPr="001C1F9D">
        <w:rPr>
          <w:rFonts w:ascii="Times New Roman" w:eastAsia="Times New Roman" w:hAnsi="Times New Roman"/>
          <w:sz w:val="28"/>
          <w:szCs w:val="28"/>
          <w:lang w:eastAsia="ru-RU"/>
        </w:rPr>
        <w:t>позволяет завоевывать лидирующие позиции на рынке, требующем технологичного производства и высокой конкурентоспособности.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Добыча нефти является основным направлением деятельности данной отрасли. </w:t>
      </w:r>
      <w:r w:rsidRPr="003351E5">
        <w:rPr>
          <w:rFonts w:ascii="Times New Roman" w:hAnsi="Times New Roman"/>
          <w:sz w:val="28"/>
          <w:szCs w:val="28"/>
        </w:rPr>
        <w:t>Все инновации</w:t>
      </w:r>
      <w:r>
        <w:rPr>
          <w:rFonts w:ascii="Times New Roman" w:hAnsi="Times New Roman"/>
          <w:sz w:val="28"/>
          <w:szCs w:val="28"/>
        </w:rPr>
        <w:t xml:space="preserve"> и нововведения</w:t>
      </w:r>
      <w:r w:rsidRPr="003351E5">
        <w:rPr>
          <w:rFonts w:ascii="Times New Roman" w:hAnsi="Times New Roman"/>
          <w:sz w:val="28"/>
          <w:szCs w:val="28"/>
        </w:rPr>
        <w:t xml:space="preserve"> в данной области оказывают</w:t>
      </w:r>
      <w:r>
        <w:rPr>
          <w:rFonts w:ascii="Times New Roman" w:hAnsi="Times New Roman"/>
          <w:sz w:val="28"/>
          <w:szCs w:val="28"/>
        </w:rPr>
        <w:t xml:space="preserve"> огромное</w:t>
      </w:r>
      <w:r w:rsidRPr="003351E5">
        <w:rPr>
          <w:rFonts w:ascii="Times New Roman" w:hAnsi="Times New Roman"/>
          <w:sz w:val="28"/>
          <w:szCs w:val="28"/>
        </w:rPr>
        <w:t xml:space="preserve"> влияние на</w:t>
      </w:r>
      <w:r>
        <w:rPr>
          <w:rFonts w:ascii="Times New Roman" w:hAnsi="Times New Roman"/>
          <w:sz w:val="28"/>
          <w:szCs w:val="28"/>
        </w:rPr>
        <w:t xml:space="preserve"> экономику не только в Российской Федерации, но и зарубежом, так как нефть экспортируется в разные страны. </w:t>
      </w:r>
    </w:p>
    <w:p w:rsidR="00B71010" w:rsidRDefault="00B71010" w:rsidP="00493441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данной работы является – Разработка модернизации автоматиз</w:t>
      </w:r>
      <w:r w:rsidR="00FB4A47">
        <w:rPr>
          <w:rFonts w:ascii="Times New Roman" w:hAnsi="Times New Roman"/>
          <w:sz w:val="28"/>
          <w:szCs w:val="28"/>
        </w:rPr>
        <w:t>ации добычи нефти газ</w:t>
      </w:r>
      <w:r>
        <w:rPr>
          <w:rFonts w:ascii="Times New Roman" w:hAnsi="Times New Roman"/>
          <w:sz w:val="28"/>
          <w:szCs w:val="28"/>
        </w:rPr>
        <w:t>ли</w:t>
      </w:r>
      <w:r w:rsidR="00FB4A47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тным способом.</w:t>
      </w:r>
    </w:p>
    <w:p w:rsidR="00B71010" w:rsidRDefault="00B71010" w:rsidP="00493441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цели, в работе были поставлены следующие задачи:</w:t>
      </w:r>
    </w:p>
    <w:p w:rsidR="00B71010" w:rsidRDefault="00B71010" w:rsidP="00B71010">
      <w:pPr>
        <w:pStyle w:val="ae"/>
        <w:widowControl w:val="0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теоретические аспекты добычи нефти;</w:t>
      </w:r>
    </w:p>
    <w:p w:rsidR="00B71010" w:rsidRDefault="00B71010" w:rsidP="00B71010">
      <w:pPr>
        <w:pStyle w:val="ae"/>
        <w:widowControl w:val="0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Проанализировать до</w:t>
      </w:r>
      <w:r w:rsidR="00FB4A47">
        <w:rPr>
          <w:rFonts w:ascii="Times New Roman" w:hAnsi="Times New Roman"/>
          <w:sz w:val="28"/>
          <w:szCs w:val="28"/>
        </w:rPr>
        <w:t>бычу нефти газ</w:t>
      </w:r>
      <w:r>
        <w:rPr>
          <w:rFonts w:ascii="Times New Roman" w:hAnsi="Times New Roman"/>
          <w:sz w:val="28"/>
          <w:szCs w:val="28"/>
        </w:rPr>
        <w:t>ли</w:t>
      </w:r>
      <w:r w:rsidR="00FB4A47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тным способом в организации ПАО «Газпром»;</w:t>
      </w:r>
    </w:p>
    <w:p w:rsidR="00B71010" w:rsidRPr="00B71010" w:rsidRDefault="00B71010" w:rsidP="00B71010">
      <w:pPr>
        <w:pStyle w:val="ae"/>
        <w:widowControl w:val="0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Разработать мероприятия по совершенствованию </w:t>
      </w:r>
      <w:r w:rsidR="00FB4A47">
        <w:rPr>
          <w:rFonts w:ascii="Times New Roman" w:hAnsi="Times New Roman"/>
          <w:sz w:val="28"/>
          <w:szCs w:val="28"/>
        </w:rPr>
        <w:t>автоматизации добычи нефти газ</w:t>
      </w:r>
      <w:r>
        <w:rPr>
          <w:rFonts w:ascii="Times New Roman" w:hAnsi="Times New Roman"/>
          <w:sz w:val="28"/>
          <w:szCs w:val="28"/>
        </w:rPr>
        <w:t>ли</w:t>
      </w:r>
      <w:r w:rsidR="00FB4A47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тным способом в организации ПАО «Газпром».</w:t>
      </w:r>
    </w:p>
    <w:p w:rsidR="00B71010" w:rsidRDefault="00FB4A47" w:rsidP="00493441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Объект: газ</w:t>
      </w:r>
      <w:r w:rsidR="00B71010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>ф</w:t>
      </w:r>
      <w:r w:rsidR="00B71010">
        <w:rPr>
          <w:rFonts w:ascii="Times New Roman" w:hAnsi="Times New Roman"/>
          <w:sz w:val="28"/>
          <w:szCs w:val="28"/>
        </w:rPr>
        <w:t>тный способ добычи нефти.</w:t>
      </w:r>
    </w:p>
    <w:p w:rsidR="00B71010" w:rsidRDefault="00B71010" w:rsidP="00493441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Предмет: Особенности технологичес</w:t>
      </w:r>
      <w:r w:rsidR="00FB4A47">
        <w:rPr>
          <w:rFonts w:ascii="Times New Roman" w:hAnsi="Times New Roman"/>
          <w:sz w:val="28"/>
          <w:szCs w:val="28"/>
        </w:rPr>
        <w:t>кого процесса добычи нефти газ</w:t>
      </w:r>
      <w:r>
        <w:rPr>
          <w:rFonts w:ascii="Times New Roman" w:hAnsi="Times New Roman"/>
          <w:sz w:val="28"/>
          <w:szCs w:val="28"/>
        </w:rPr>
        <w:t>ли</w:t>
      </w:r>
      <w:r w:rsidR="00FB4A47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тным способом.</w:t>
      </w:r>
    </w:p>
    <w:p w:rsidR="00CA4555" w:rsidRDefault="00CA4555" w:rsidP="00493441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Теоретической и информационной базой для написания отчета послужили труды научных и зарубежных авторов, а также открытая и доступная документации компании ПАО «Газпром».</w:t>
      </w:r>
    </w:p>
    <w:p w:rsidR="00CA4555" w:rsidRDefault="00CA4555" w:rsidP="00493441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работе были применены следующие методы: Статистический, </w:t>
      </w:r>
      <w:r>
        <w:rPr>
          <w:rFonts w:ascii="Times New Roman" w:hAnsi="Times New Roman"/>
          <w:sz w:val="28"/>
          <w:szCs w:val="28"/>
        </w:rPr>
        <w:lastRenderedPageBreak/>
        <w:t>аналитический, математический.</w:t>
      </w:r>
    </w:p>
    <w:p w:rsidR="00CA4555" w:rsidRDefault="00CA4555" w:rsidP="00493441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работы состоит из введения, трех глав, заключения и списка использованной литературы.</w:t>
      </w:r>
    </w:p>
    <w:p w:rsidR="00CA4555" w:rsidRDefault="00CA4555" w:rsidP="00493441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первой части отчета рассмотрены теоретические аспекты добычи нефти.</w:t>
      </w:r>
    </w:p>
    <w:p w:rsidR="00CA4555" w:rsidRDefault="00CA4555" w:rsidP="00493441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второй части выполнен анализ технологического процесса добычи не</w:t>
      </w:r>
      <w:r w:rsidR="00FB4A47">
        <w:rPr>
          <w:rFonts w:ascii="Times New Roman" w:hAnsi="Times New Roman"/>
          <w:sz w:val="28"/>
          <w:szCs w:val="28"/>
        </w:rPr>
        <w:t>фти газ</w:t>
      </w:r>
      <w:r>
        <w:rPr>
          <w:rFonts w:ascii="Times New Roman" w:hAnsi="Times New Roman"/>
          <w:sz w:val="28"/>
          <w:szCs w:val="28"/>
        </w:rPr>
        <w:t>ли</w:t>
      </w:r>
      <w:r w:rsidR="00FB4A47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тным способом в ПАО «Газпром».</w:t>
      </w:r>
    </w:p>
    <w:p w:rsidR="00CA4555" w:rsidRDefault="00CA4555" w:rsidP="00493441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третье части работы предложены пути совершенствования автомат</w:t>
      </w:r>
      <w:r w:rsidR="00FB4A47">
        <w:rPr>
          <w:rFonts w:ascii="Times New Roman" w:hAnsi="Times New Roman"/>
          <w:sz w:val="28"/>
          <w:szCs w:val="28"/>
        </w:rPr>
        <w:t>изации добычи нефти газ</w:t>
      </w:r>
      <w:r>
        <w:rPr>
          <w:rFonts w:ascii="Times New Roman" w:hAnsi="Times New Roman"/>
          <w:sz w:val="28"/>
          <w:szCs w:val="28"/>
        </w:rPr>
        <w:t>л</w:t>
      </w:r>
      <w:r w:rsidR="00FB4A47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итным способом и выполнена экономическая оценка их эффективности.</w:t>
      </w:r>
    </w:p>
    <w:p w:rsidR="00493441" w:rsidRDefault="00493441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Default="00D43762" w:rsidP="004934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762" w:rsidRPr="00493441" w:rsidRDefault="00D43762" w:rsidP="0049344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4694A" w:rsidRDefault="001B690C" w:rsidP="00D4376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 Теоретические аспекты добычи нефти</w:t>
      </w:r>
    </w:p>
    <w:p w:rsidR="001B690C" w:rsidRPr="0044694A" w:rsidRDefault="001B690C" w:rsidP="00D4376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Классификация способов добычи нефти</w:t>
      </w:r>
    </w:p>
    <w:p w:rsidR="0066611C" w:rsidRDefault="00D90F4C" w:rsidP="00D90F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добычей нефти понимается </w:t>
      </w:r>
      <w:r w:rsidRPr="00D90F4C">
        <w:rPr>
          <w:rFonts w:ascii="Times New Roman" w:hAnsi="Times New Roman"/>
          <w:sz w:val="28"/>
          <w:szCs w:val="28"/>
        </w:rPr>
        <w:t>комплекс технологических и производственных процессов, связанных с извлечением нефти из недр на земную поверхность, сбором и подготовкой ее на промыслах по качеству, соответствующему требованиям действующих стандартов или нормативных документов.</w:t>
      </w:r>
    </w:p>
    <w:p w:rsidR="00D90F4C" w:rsidRDefault="00D90F4C" w:rsidP="00D90F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существует три способа добы</w:t>
      </w:r>
      <w:r w:rsidR="00FB4A47">
        <w:rPr>
          <w:rFonts w:ascii="Times New Roman" w:hAnsi="Times New Roman"/>
          <w:sz w:val="28"/>
          <w:szCs w:val="28"/>
        </w:rPr>
        <w:t>чи нефти: фонтанный, газ</w:t>
      </w:r>
      <w:r>
        <w:rPr>
          <w:rFonts w:ascii="Times New Roman" w:hAnsi="Times New Roman"/>
          <w:sz w:val="28"/>
          <w:szCs w:val="28"/>
        </w:rPr>
        <w:t>ли</w:t>
      </w:r>
      <w:r w:rsidR="00FB4A47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тный и насосный (Рис. 1).</w:t>
      </w:r>
    </w:p>
    <w:p w:rsidR="00AD2CA0" w:rsidRDefault="00AD2CA0" w:rsidP="00D90F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0F4C" w:rsidRDefault="00AD2CA0" w:rsidP="00AD2CA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24541" cy="3486150"/>
            <wp:effectExtent l="19050" t="0" r="4709" b="0"/>
            <wp:docPr id="1" name="Рисунок 0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5270" cy="348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CA0" w:rsidRDefault="00AD2CA0" w:rsidP="00AD2CA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1. Способы добычи нефти</w:t>
      </w:r>
    </w:p>
    <w:p w:rsidR="00AD2CA0" w:rsidRDefault="00AD2CA0" w:rsidP="00AD2CA0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Фонтанный способ</w:t>
      </w:r>
    </w:p>
    <w:p w:rsidR="00AD2CA0" w:rsidRDefault="00AD2CA0" w:rsidP="00AD2CA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D2CA0">
        <w:rPr>
          <w:rFonts w:ascii="Times New Roman" w:hAnsi="Times New Roman"/>
          <w:sz w:val="28"/>
          <w:szCs w:val="28"/>
        </w:rPr>
        <w:t xml:space="preserve">Фонтанная добыча нефти - это способ эксплуатации скважин, при котором подъем нефти на поверхность осуществляется за счет пластовой энергии. Различают естественное (за счет природной энергии пласта) и искусственное (при поддержании пластового давления путем закачки в пласт жидких и газообразных агентов) фонтанирование. Скважина, эксплуатирующая таким способом, называется фонтанной и оборудуется лифтовой колонной и фонтанной арматурой, </w:t>
      </w:r>
      <w:r w:rsidRPr="00AD2CA0">
        <w:rPr>
          <w:rFonts w:ascii="Times New Roman" w:hAnsi="Times New Roman"/>
          <w:sz w:val="28"/>
          <w:szCs w:val="28"/>
        </w:rPr>
        <w:lastRenderedPageBreak/>
        <w:t xml:space="preserve">а также в некоторых случаях пакерами и автоматическими или управляемыми клапанами </w:t>
      </w:r>
      <w:r>
        <w:rPr>
          <w:rFonts w:ascii="Times New Roman" w:hAnsi="Times New Roman"/>
          <w:sz w:val="28"/>
          <w:szCs w:val="28"/>
        </w:rPr>
        <w:t>–</w:t>
      </w:r>
      <w:r w:rsidRPr="00AD2CA0">
        <w:rPr>
          <w:rFonts w:ascii="Times New Roman" w:hAnsi="Times New Roman"/>
          <w:sz w:val="28"/>
          <w:szCs w:val="28"/>
        </w:rPr>
        <w:t xml:space="preserve"> отсекателями</w:t>
      </w:r>
      <w:r>
        <w:rPr>
          <w:rFonts w:ascii="Times New Roman" w:hAnsi="Times New Roman"/>
          <w:sz w:val="28"/>
          <w:szCs w:val="28"/>
        </w:rPr>
        <w:t>.</w:t>
      </w:r>
    </w:p>
    <w:p w:rsidR="00AD2CA0" w:rsidRDefault="00AD2CA0" w:rsidP="00AD2CA0">
      <w:pPr>
        <w:pStyle w:val="ae"/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Насосный способ.</w:t>
      </w:r>
    </w:p>
    <w:p w:rsidR="00AD2CA0" w:rsidRDefault="00AD2CA0" w:rsidP="00AD2CA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D2CA0">
        <w:rPr>
          <w:rFonts w:ascii="Times New Roman" w:hAnsi="Times New Roman"/>
          <w:sz w:val="28"/>
          <w:szCs w:val="28"/>
        </w:rPr>
        <w:t>При насосном способе эксплуатации подъем нефти из скважин на поверхность осуществляется штанговыми и бесштанговыми насосами.</w:t>
      </w:r>
    </w:p>
    <w:p w:rsidR="00AD2CA0" w:rsidRDefault="00AD2CA0" w:rsidP="00AD2CA0">
      <w:pPr>
        <w:pStyle w:val="ae"/>
        <w:numPr>
          <w:ilvl w:val="0"/>
          <w:numId w:val="12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Газифлитный способ.</w:t>
      </w:r>
    </w:p>
    <w:p w:rsidR="00AD2CA0" w:rsidRPr="00AD2CA0" w:rsidRDefault="00AD2CA0" w:rsidP="00AD2CA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D2CA0">
        <w:rPr>
          <w:rFonts w:ascii="Times New Roman" w:hAnsi="Times New Roman"/>
          <w:sz w:val="28"/>
          <w:szCs w:val="28"/>
        </w:rPr>
        <w:t>Основное отличие заключается в использовании определенного газа, а не воздуха, для закачки в скважину. Нефть из пласта поднимается на поверхность энергией газа. Газлифтный способ позволяет получать высокие отборы жидкости из скважин. Газлифт позволяет эксплуатировать скважины с большим содержанием песка.</w:t>
      </w:r>
    </w:p>
    <w:p w:rsidR="0066611C" w:rsidRDefault="0066611C" w:rsidP="00AD2CA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435CA" w:rsidRDefault="003435CA" w:rsidP="003435CA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3435CA">
        <w:rPr>
          <w:rFonts w:ascii="Times New Roman" w:hAnsi="Times New Roman"/>
          <w:sz w:val="28"/>
          <w:szCs w:val="28"/>
        </w:rPr>
        <w:t>1</w:t>
      </w:r>
      <w:r w:rsidR="00FB4A47">
        <w:rPr>
          <w:rFonts w:ascii="Times New Roman" w:hAnsi="Times New Roman"/>
          <w:sz w:val="28"/>
          <w:szCs w:val="28"/>
        </w:rPr>
        <w:t>.2 Технология добычи нефти газ</w:t>
      </w:r>
      <w:r w:rsidRPr="003435CA">
        <w:rPr>
          <w:rFonts w:ascii="Times New Roman" w:hAnsi="Times New Roman"/>
          <w:sz w:val="28"/>
          <w:szCs w:val="28"/>
        </w:rPr>
        <w:t>ли</w:t>
      </w:r>
      <w:r w:rsidR="00FB4A47">
        <w:rPr>
          <w:rFonts w:ascii="Times New Roman" w:hAnsi="Times New Roman"/>
          <w:sz w:val="28"/>
          <w:szCs w:val="28"/>
        </w:rPr>
        <w:t>ф</w:t>
      </w:r>
      <w:r w:rsidRPr="003435CA">
        <w:rPr>
          <w:rFonts w:ascii="Times New Roman" w:hAnsi="Times New Roman"/>
          <w:sz w:val="28"/>
          <w:szCs w:val="28"/>
        </w:rPr>
        <w:t>тным способом</w:t>
      </w:r>
    </w:p>
    <w:p w:rsidR="00FB4A47" w:rsidRDefault="00FB4A47" w:rsidP="00D926A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B4A47">
        <w:rPr>
          <w:rFonts w:ascii="Times New Roman" w:hAnsi="Times New Roman"/>
          <w:sz w:val="28"/>
          <w:szCs w:val="28"/>
        </w:rPr>
        <w:t>Газлифт подразделяется на два типа: компрессорный и бескомпрессорный.</w:t>
      </w:r>
    </w:p>
    <w:p w:rsidR="00FB4A47" w:rsidRPr="00FB4A47" w:rsidRDefault="00FB4A47" w:rsidP="00D926A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B4A47">
        <w:rPr>
          <w:rFonts w:ascii="Times New Roman" w:hAnsi="Times New Roman"/>
          <w:sz w:val="28"/>
          <w:szCs w:val="28"/>
        </w:rPr>
        <w:t>При компрессорном газлифте для сжатия попутного газа применяются компрессоры, а при бескомпрессорном газлифте используется газ газового месторождения, находящийся под давле</w:t>
      </w:r>
      <w:r>
        <w:rPr>
          <w:rFonts w:ascii="Times New Roman" w:hAnsi="Times New Roman"/>
          <w:sz w:val="28"/>
          <w:szCs w:val="28"/>
        </w:rPr>
        <w:t>нием, или из других источников.</w:t>
      </w:r>
    </w:p>
    <w:p w:rsidR="003435CA" w:rsidRDefault="00FB4A47" w:rsidP="00D926A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B4A47">
        <w:rPr>
          <w:rFonts w:ascii="Times New Roman" w:hAnsi="Times New Roman"/>
          <w:sz w:val="28"/>
          <w:szCs w:val="28"/>
        </w:rPr>
        <w:t>Газлифт относительно других механизированных способов эксплуатации скважин имеет ряд преимуществ:</w:t>
      </w:r>
    </w:p>
    <w:p w:rsidR="00BF665A" w:rsidRDefault="00BF665A" w:rsidP="00D926AE">
      <w:pPr>
        <w:pStyle w:val="ae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F665A">
        <w:rPr>
          <w:rFonts w:ascii="Times New Roman" w:hAnsi="Times New Roman"/>
          <w:sz w:val="28"/>
          <w:szCs w:val="28"/>
        </w:rPr>
        <w:t>возможность отбора значительных объемов жидкости с больших глубин на всех этапах разработки ме</w:t>
      </w:r>
      <w:r>
        <w:rPr>
          <w:rFonts w:ascii="Times New Roman" w:hAnsi="Times New Roman"/>
          <w:sz w:val="28"/>
          <w:szCs w:val="28"/>
        </w:rPr>
        <w:t>сторождения при высоких технико-</w:t>
      </w:r>
      <w:r w:rsidRPr="00BF665A">
        <w:rPr>
          <w:rFonts w:ascii="Times New Roman" w:hAnsi="Times New Roman"/>
          <w:sz w:val="28"/>
          <w:szCs w:val="28"/>
        </w:rPr>
        <w:t>экономических показателях;</w:t>
      </w:r>
    </w:p>
    <w:p w:rsidR="00BF665A" w:rsidRDefault="00BF665A" w:rsidP="00D926AE">
      <w:pPr>
        <w:pStyle w:val="ae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F665A">
        <w:rPr>
          <w:rFonts w:ascii="Times New Roman" w:hAnsi="Times New Roman"/>
          <w:sz w:val="28"/>
          <w:szCs w:val="28"/>
        </w:rPr>
        <w:t>простота скважинного оборудования и удобство его обслуживания;</w:t>
      </w:r>
    </w:p>
    <w:p w:rsidR="00FB4A47" w:rsidRPr="00BF665A" w:rsidRDefault="00BF665A" w:rsidP="00D926AE">
      <w:pPr>
        <w:pStyle w:val="ae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F665A">
        <w:rPr>
          <w:rFonts w:ascii="Times New Roman" w:hAnsi="Times New Roman"/>
          <w:sz w:val="28"/>
          <w:szCs w:val="28"/>
        </w:rPr>
        <w:t>эффективная эксплуатация скважин с большими искривлениями ствола;</w:t>
      </w:r>
    </w:p>
    <w:p w:rsidR="00BF665A" w:rsidRDefault="00BF665A" w:rsidP="00D926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665A">
        <w:rPr>
          <w:rFonts w:ascii="Times New Roman" w:hAnsi="Times New Roman"/>
          <w:sz w:val="28"/>
          <w:szCs w:val="28"/>
        </w:rPr>
        <w:t>эксплуатация скважин в высокотемпературных пластах и с большим г</w:t>
      </w:r>
      <w:r>
        <w:rPr>
          <w:rFonts w:ascii="Times New Roman" w:hAnsi="Times New Roman"/>
          <w:sz w:val="28"/>
          <w:szCs w:val="28"/>
        </w:rPr>
        <w:t>азовым фактором без осложнений;</w:t>
      </w:r>
    </w:p>
    <w:p w:rsidR="00BF665A" w:rsidRDefault="00BF665A" w:rsidP="00D926AE">
      <w:pPr>
        <w:pStyle w:val="ae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665A">
        <w:rPr>
          <w:rFonts w:ascii="Times New Roman" w:hAnsi="Times New Roman"/>
          <w:sz w:val="28"/>
          <w:szCs w:val="28"/>
        </w:rPr>
        <w:t>возможность осуществления всего комплекса исследовательских работ по контролю за работой скважины и разработкой месторождения;</w:t>
      </w:r>
    </w:p>
    <w:p w:rsidR="00BF665A" w:rsidRDefault="00BF665A" w:rsidP="00D926AE">
      <w:pPr>
        <w:pStyle w:val="ae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665A">
        <w:rPr>
          <w:rFonts w:ascii="Times New Roman" w:hAnsi="Times New Roman"/>
          <w:sz w:val="28"/>
          <w:szCs w:val="28"/>
        </w:rPr>
        <w:t>полная автоматизация и телемеханизация процессов добычи нефти;</w:t>
      </w:r>
    </w:p>
    <w:p w:rsidR="00BF665A" w:rsidRDefault="00BF665A" w:rsidP="00D926AE">
      <w:pPr>
        <w:pStyle w:val="ae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665A">
        <w:rPr>
          <w:rFonts w:ascii="Times New Roman" w:hAnsi="Times New Roman"/>
          <w:sz w:val="28"/>
          <w:szCs w:val="28"/>
        </w:rPr>
        <w:lastRenderedPageBreak/>
        <w:t>большие межремонтные периоды работы скважин на фоне высокой надежности оборудования и всей системы в целом;</w:t>
      </w:r>
    </w:p>
    <w:p w:rsidR="00BF665A" w:rsidRDefault="00BF665A" w:rsidP="00D926AE">
      <w:pPr>
        <w:pStyle w:val="ae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665A">
        <w:rPr>
          <w:rFonts w:ascii="Times New Roman" w:hAnsi="Times New Roman"/>
          <w:sz w:val="28"/>
          <w:szCs w:val="28"/>
        </w:rPr>
        <w:t>возможность одновременно-раздельной эксплуатации двух пластов и более при надежном контроле за процессом;</w:t>
      </w:r>
    </w:p>
    <w:p w:rsidR="00BF665A" w:rsidRDefault="00BF665A" w:rsidP="00D926AE">
      <w:pPr>
        <w:pStyle w:val="ae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665A">
        <w:rPr>
          <w:rFonts w:ascii="Times New Roman" w:hAnsi="Times New Roman"/>
          <w:sz w:val="28"/>
          <w:szCs w:val="28"/>
        </w:rPr>
        <w:t>простота борьбы с отложением парафина, солей и коррозионными процессами;</w:t>
      </w:r>
    </w:p>
    <w:p w:rsidR="0066611C" w:rsidRDefault="00BF665A" w:rsidP="00D926AE">
      <w:pPr>
        <w:pStyle w:val="ae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665A">
        <w:rPr>
          <w:rFonts w:ascii="Times New Roman" w:hAnsi="Times New Roman"/>
          <w:sz w:val="28"/>
          <w:szCs w:val="28"/>
        </w:rPr>
        <w:t>простота работ по подземному текущему ремонту скважины, восстановлению работоспособности подземного оборудования для подъема продукции скважины.</w:t>
      </w:r>
    </w:p>
    <w:p w:rsidR="00BF665A" w:rsidRDefault="00BF665A" w:rsidP="00D926A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665A">
        <w:rPr>
          <w:rFonts w:ascii="Times New Roman" w:hAnsi="Times New Roman"/>
          <w:sz w:val="28"/>
          <w:szCs w:val="28"/>
        </w:rPr>
        <w:t>Недостатками газлифта по традиции считаются высокие начальные капитальные вложения, фондоемкость и металлоемкость. Эти показатели, во многом зависящие от принятой схемы обустройства промысла, ненамного превышают показатели при насосной добыче.</w:t>
      </w:r>
    </w:p>
    <w:p w:rsidR="008F5CAD" w:rsidRDefault="008F5CAD" w:rsidP="008F5CA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 </w:t>
      </w:r>
      <w:r w:rsidR="004651EE">
        <w:rPr>
          <w:rFonts w:ascii="Times New Roman" w:hAnsi="Times New Roman"/>
          <w:sz w:val="28"/>
          <w:szCs w:val="28"/>
        </w:rPr>
        <w:t xml:space="preserve">Нормативно – техническое обеспечение </w:t>
      </w:r>
      <w:r w:rsidR="00B66B71">
        <w:rPr>
          <w:rFonts w:ascii="Times New Roman" w:hAnsi="Times New Roman"/>
          <w:sz w:val="28"/>
          <w:szCs w:val="28"/>
        </w:rPr>
        <w:t>добычи нефти и газа</w:t>
      </w:r>
    </w:p>
    <w:p w:rsidR="00BF665A" w:rsidRDefault="00F73DB2" w:rsidP="004B05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3DB2">
        <w:rPr>
          <w:rFonts w:ascii="Times New Roman" w:hAnsi="Times New Roman"/>
          <w:sz w:val="28"/>
          <w:szCs w:val="28"/>
        </w:rPr>
        <w:t>В нефтедоб</w:t>
      </w:r>
      <w:r>
        <w:rPr>
          <w:rFonts w:ascii="Times New Roman" w:hAnsi="Times New Roman"/>
          <w:sz w:val="28"/>
          <w:szCs w:val="28"/>
        </w:rPr>
        <w:t>ыче важно обеспечить комплексное и системное нормативно –техническое обеспечение, способствующего</w:t>
      </w:r>
      <w:r w:rsidRPr="00F73DB2">
        <w:rPr>
          <w:rFonts w:ascii="Times New Roman" w:hAnsi="Times New Roman"/>
          <w:sz w:val="28"/>
          <w:szCs w:val="28"/>
        </w:rPr>
        <w:t xml:space="preserve"> эффективному правовому регулированию отношений во всех сферах хозяйственной (предпринимательской) деятельности.</w:t>
      </w:r>
    </w:p>
    <w:p w:rsidR="00F73DB2" w:rsidRDefault="00F73DB2" w:rsidP="004B05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 1, мы видим нормы и правила в области нефтегазоывого комплекса.</w:t>
      </w:r>
    </w:p>
    <w:p w:rsidR="004B0533" w:rsidRDefault="004B0533" w:rsidP="004B05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3DB2" w:rsidRDefault="004B0533" w:rsidP="004651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– Нормы и правила нефтегазового комплекса</w:t>
      </w:r>
    </w:p>
    <w:tbl>
      <w:tblPr>
        <w:tblW w:w="94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78"/>
        <w:gridCol w:w="3682"/>
        <w:gridCol w:w="1100"/>
      </w:tblGrid>
      <w:tr w:rsidR="004B0533" w:rsidRPr="004B0533" w:rsidTr="004B0533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pStyle w:val="10"/>
              <w:spacing w:after="144" w:line="335" w:lineRule="atLeast"/>
              <w:rPr>
                <w:sz w:val="24"/>
                <w:szCs w:val="24"/>
              </w:rPr>
            </w:pPr>
            <w:r w:rsidRPr="004B0533">
              <w:rPr>
                <w:rStyle w:val="b"/>
                <w:sz w:val="24"/>
                <w:szCs w:val="24"/>
              </w:rPr>
              <w:t>Нормы и правила в области нефтегазового комплекса</w:t>
            </w:r>
          </w:p>
        </w:tc>
      </w:tr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9" w:anchor="dst100010" w:history="1">
              <w:r w:rsidRPr="004B0533">
                <w:rPr>
                  <w:rStyle w:val="af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Правила</w:t>
              </w:r>
            </w:hyperlink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безопасности объектов сжиженного природного газа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10" w:anchor="dst0" w:history="1">
              <w:r w:rsidRPr="004B0533">
                <w:rPr>
                  <w:rStyle w:val="af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26.11.2018 N 588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26.03.2018</w:t>
            </w:r>
          </w:p>
        </w:tc>
      </w:tr>
      <w:bookmarkStart w:id="2" w:name="dst100901"/>
      <w:bookmarkEnd w:id="2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"http://www.consultant.ru/document/cons_doc_LAW_285081/" \l "dst100010"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Правила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безопасного ведения газоопасных, огневых и ремонтных работ</w:t>
            </w:r>
          </w:p>
        </w:tc>
        <w:bookmarkStart w:id="3" w:name="dst100902"/>
        <w:bookmarkEnd w:id="3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"http://www.consultant.ru/document/cons_doc_LAW_285081/"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Приказ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20.11.2017 N 485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dst100903"/>
            <w:bookmarkEnd w:id="4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13.06.2018</w:t>
            </w:r>
          </w:p>
        </w:tc>
      </w:tr>
      <w:bookmarkStart w:id="5" w:name="dst100826"/>
      <w:bookmarkEnd w:id="5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"http://www.consultant.ru/document/cons_doc_LAW_209594/" \l "dst100010"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Правила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 промышленной безопасности при разработке нефтяных месторождений 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шахтным способом</w:t>
            </w:r>
          </w:p>
        </w:tc>
        <w:bookmarkStart w:id="6" w:name="dst100827"/>
        <w:bookmarkEnd w:id="6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"http://www.consultant.ru/document/cons_doc_LAW_209594/"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Приказ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 Ростехнадзора от 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28.11.2016 N 501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dst100828"/>
            <w:bookmarkEnd w:id="7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23.06.2017</w:t>
            </w:r>
          </w:p>
        </w:tc>
      </w:tr>
      <w:bookmarkStart w:id="8" w:name="dst100811"/>
      <w:bookmarkEnd w:id="8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"http://www.consultant.ru/document/cons_doc_LAW_289903/" \l "dst100010"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Правила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промышленной безопасности складов нефти и нефтепродуктов</w:t>
            </w:r>
          </w:p>
        </w:tc>
        <w:bookmarkStart w:id="9" w:name="dst100812"/>
        <w:bookmarkEnd w:id="9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"http://www.consultant.ru/document/cons_doc_LAW_289903/"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Приказ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07.11.2016 N 461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0" w:name="dst100813"/>
            <w:bookmarkEnd w:id="10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03.06.2017</w:t>
            </w:r>
          </w:p>
        </w:tc>
      </w:tr>
      <w:bookmarkStart w:id="11" w:name="dst100787"/>
      <w:bookmarkEnd w:id="11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"http://www.consultant.ru/document/cons_doc_LAW_289900/" \l "dst100011"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Правила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безопасности нефтегазоперерабатывающих производств</w:t>
            </w:r>
          </w:p>
        </w:tc>
        <w:bookmarkStart w:id="12" w:name="dst100788"/>
        <w:bookmarkEnd w:id="12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"http://www.consultant.ru/document/cons_doc_LAW_289900/"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Приказ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29.03.2016 N 125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3" w:name="dst100789"/>
            <w:bookmarkEnd w:id="13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28.11.2016</w:t>
            </w:r>
          </w:p>
        </w:tc>
      </w:tr>
      <w:bookmarkStart w:id="14" w:name="dst100575"/>
      <w:bookmarkEnd w:id="14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"http://www.consultant.ru/document/cons_doc_LAW_169076/" \l "dst100011"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Правила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безопасности морских объектов нефтегазового комплекса</w:t>
            </w:r>
          </w:p>
        </w:tc>
        <w:bookmarkStart w:id="15" w:name="dst100576"/>
        <w:bookmarkEnd w:id="15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"http://www.consultant.ru/document/cons_doc_LAW_169076/"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Приказ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18.03.2014 N 105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6" w:name="dst100577"/>
            <w:bookmarkEnd w:id="16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07.05.2015</w:t>
            </w:r>
          </w:p>
        </w:tc>
      </w:tr>
      <w:bookmarkStart w:id="17" w:name="dst100594"/>
      <w:bookmarkEnd w:id="17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"http://www.consultant.ru/document/cons_doc_LAW_174809/" \l "dst100011"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Правила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безопасности автогазозаправочных станций газомоторного топлива</w:t>
            </w:r>
          </w:p>
        </w:tc>
        <w:bookmarkStart w:id="18" w:name="dst100595"/>
        <w:bookmarkEnd w:id="18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"http://www.consultant.ru/document/cons_doc_LAW_174809/"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Приказ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11.12.2014 N 559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9" w:name="dst100596"/>
            <w:bookmarkEnd w:id="19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03.05.2015</w:t>
            </w:r>
          </w:p>
        </w:tc>
      </w:tr>
      <w:bookmarkStart w:id="20" w:name="dst100111"/>
      <w:bookmarkEnd w:id="20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"http://www.consultant.ru/document/cons_doc_LAW_155838/" \l "dst100010"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Правила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безопасности для опасных производственных объектов магистральных трубопроводов</w:t>
            </w:r>
          </w:p>
        </w:tc>
        <w:bookmarkStart w:id="21" w:name="dst100112"/>
        <w:bookmarkEnd w:id="21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"http://www.consultant.ru/document/cons_doc_LAW_155838/"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Приказ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06.11.2013 N 520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2" w:name="dst100113"/>
            <w:bookmarkEnd w:id="22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06.04.2014</w:t>
            </w:r>
          </w:p>
        </w:tc>
      </w:tr>
      <w:bookmarkStart w:id="23" w:name="dst100114"/>
      <w:bookmarkEnd w:id="23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"http://www.consultant.ru/document/cons_doc_LAW_157620/" \l "dst100011"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Правила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безопасности сетей газораспределения и газопотребления</w:t>
            </w:r>
          </w:p>
        </w:tc>
        <w:bookmarkStart w:id="24" w:name="dst100115"/>
        <w:bookmarkEnd w:id="24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"http://www.consultant.ru/document/cons_doc_LAW_157620/"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Приказ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15.11.2013 N 542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5" w:name="dst100116"/>
            <w:bookmarkEnd w:id="25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28.07.2014</w:t>
            </w:r>
          </w:p>
        </w:tc>
      </w:tr>
      <w:bookmarkStart w:id="26" w:name="dst100117"/>
      <w:bookmarkEnd w:id="26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"http://www.consultant.ru/document/cons_doc_LAW_157707/" \l "dst100011"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Правила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безопасности для объектов, использующих сжиженные углеводородные газы</w:t>
            </w:r>
          </w:p>
        </w:tc>
        <w:bookmarkStart w:id="27" w:name="dst100118"/>
        <w:bookmarkEnd w:id="27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"http://www.consultant.ru/document/cons_doc_LAW_157707/"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Приказ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21.11.2013 N 558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8" w:name="dst100119"/>
            <w:bookmarkEnd w:id="28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25.08.2014</w:t>
            </w:r>
          </w:p>
        </w:tc>
      </w:tr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11" w:anchor="dst100011" w:history="1">
              <w:r w:rsidRPr="004B0533">
                <w:rPr>
                  <w:rStyle w:val="af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Правила</w:t>
              </w:r>
            </w:hyperlink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безопасности опасных производственных объектов подземных хранилищ газа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12" w:anchor="dst0" w:history="1">
              <w:r w:rsidRPr="004B0533">
                <w:rPr>
                  <w:rStyle w:val="af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20.11.2017 N 486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15.03.2018</w:t>
            </w:r>
          </w:p>
        </w:tc>
      </w:tr>
      <w:bookmarkStart w:id="29" w:name="dst100067"/>
      <w:bookmarkEnd w:id="29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"http://www.consultant.ru/document/cons_doc_LAW_309247/" \l "dst100009"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Инструкция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по контролю состава рудничного воздуха, определению газообильности и установлению категорий шахт по метану и/или диоксиду углерода</w:t>
            </w:r>
          </w:p>
        </w:tc>
        <w:bookmarkStart w:id="30" w:name="dst100068"/>
        <w:bookmarkEnd w:id="30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"http://www.consultant.ru/document/cons_doc_LAW_309247/"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Приказ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06.12.2012 N 704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" w:name="dst100069"/>
            <w:bookmarkEnd w:id="31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04.03.2014</w:t>
            </w:r>
          </w:p>
        </w:tc>
      </w:tr>
      <w:bookmarkStart w:id="32" w:name="dst100108"/>
      <w:bookmarkEnd w:id="32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"http://www.consultant.ru/document/cons_doc_LAW_210310/" \l "dst100011"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Правила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безопасности в нефтяной и газовой промышленности</w:t>
            </w:r>
          </w:p>
        </w:tc>
        <w:bookmarkStart w:id="33" w:name="dst100109"/>
        <w:bookmarkEnd w:id="33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"http://www.consultant.ru/document/cons_doc_LAW_210310/"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Приказ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12.03.2013 N 101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" w:name="dst100110"/>
            <w:bookmarkEnd w:id="34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18.12.2013</w:t>
            </w:r>
          </w:p>
        </w:tc>
      </w:tr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bookmarkStart w:id="35" w:name="dst100105"/>
            <w:bookmarkEnd w:id="35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Общие </w:t>
            </w:r>
            <w:hyperlink r:id="rId13" w:anchor="dst100011" w:history="1">
              <w:r w:rsidRPr="004B0533">
                <w:rPr>
                  <w:rStyle w:val="af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правила</w:t>
              </w:r>
            </w:hyperlink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взрывобезопасности для взрывопожароопасных химических, нефтехимических и нефтеперерабатывающих производств</w:t>
            </w:r>
          </w:p>
        </w:tc>
        <w:bookmarkStart w:id="36" w:name="dst100106"/>
        <w:bookmarkEnd w:id="36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"http://www.consultant.ru/document/cons_doc_LAW_194477/"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Приказ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11.03.2013 N 96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7" w:name="dst100107"/>
            <w:bookmarkEnd w:id="37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10.12.2013</w:t>
            </w:r>
          </w:p>
        </w:tc>
      </w:tr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14" w:anchor="dst100011" w:history="1">
              <w:r w:rsidRPr="004B0533">
                <w:rPr>
                  <w:rStyle w:val="af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Правила</w:t>
              </w:r>
            </w:hyperlink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безопасности аммиачных холодильных установок и систем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15" w:anchor="dst0" w:history="1">
              <w:r w:rsidRPr="004B0533">
                <w:rPr>
                  <w:rStyle w:val="af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Приказ</w:t>
              </w:r>
            </w:hyperlink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Ростехнадзора от 08.11.2018 N 539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25.07.2019</w:t>
            </w:r>
          </w:p>
        </w:tc>
      </w:tr>
      <w:bookmarkStart w:id="38" w:name="dst100700"/>
      <w:bookmarkEnd w:id="38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"http://www.consultant.ru/document/cons_doc_LAW_43293/" \l "dst100011"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ПБ 09-592-03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 Правила устройства и 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безопасной эксплуатации холодильных систем</w:t>
            </w:r>
          </w:p>
        </w:tc>
        <w:bookmarkStart w:id="39" w:name="dst100701"/>
        <w:bookmarkEnd w:id="39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"http://www.consultant.ru/document/cons_doc_LAW_43293/"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Постановление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 Госгортехнадзора 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России от 06.06.2003 N 68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0" w:name="dst100702"/>
            <w:bookmarkEnd w:id="40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02.07.2003</w:t>
            </w:r>
          </w:p>
        </w:tc>
      </w:tr>
      <w:bookmarkStart w:id="41" w:name="dst100688"/>
      <w:bookmarkEnd w:id="41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"http://www.consultant.ru/document/cons_doc_LAW_42912/" \l "dst100011"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ПБ 09-579-03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Правила безопасности для наземных складов жидкого аммиака</w:t>
            </w:r>
          </w:p>
        </w:tc>
        <w:bookmarkStart w:id="42" w:name="dst100689"/>
        <w:bookmarkEnd w:id="42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"http://www.consultant.ru/document/cons_doc_LAW_42912/"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Постановление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Госгортехнадзора России от 05.06.2003 N 62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3" w:name="dst100690"/>
            <w:bookmarkEnd w:id="43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02.07.2003</w:t>
            </w:r>
          </w:p>
        </w:tc>
      </w:tr>
      <w:bookmarkStart w:id="44" w:name="dst100673"/>
      <w:bookmarkEnd w:id="44"/>
      <w:tr w:rsidR="004B0533" w:rsidRPr="004B0533" w:rsidTr="004B053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"http://www.consultant.ru/document/cons_doc_LAW_35696/" \l "dst100010"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ПБ 07-436-02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Правила промышленной безопасности при освоении месторождений нефти на площадях залегания калийных солей</w:t>
            </w:r>
          </w:p>
        </w:tc>
        <w:bookmarkStart w:id="45" w:name="dst100674"/>
        <w:bookmarkEnd w:id="45"/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begin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instrText xml:space="preserve"> HYPERLINK "http://www.consultant.ru/document/cons_doc_LAW_35696/" \l "dst0" </w:instrTex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separate"/>
            </w:r>
            <w:r w:rsidRPr="004B0533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Постановление</w:t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fldChar w:fldCharType="end"/>
            </w:r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 Госгортехнадзора России от 04.02.2002 N 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B0533" w:rsidRPr="004B0533" w:rsidRDefault="004B0533" w:rsidP="004B0533">
            <w:pPr>
              <w:spacing w:line="26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6" w:name="dst100675"/>
            <w:bookmarkEnd w:id="46"/>
            <w:r w:rsidRPr="004B0533">
              <w:rPr>
                <w:rStyle w:val="blk"/>
                <w:rFonts w:ascii="Times New Roman" w:hAnsi="Times New Roman"/>
                <w:sz w:val="24"/>
                <w:szCs w:val="24"/>
              </w:rPr>
              <w:t>24.03.2002</w:t>
            </w:r>
          </w:p>
        </w:tc>
      </w:tr>
    </w:tbl>
    <w:p w:rsidR="004B0533" w:rsidRDefault="004B0533" w:rsidP="005669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66987" w:rsidRDefault="00566987" w:rsidP="005669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6987">
        <w:rPr>
          <w:rFonts w:ascii="Times New Roman" w:hAnsi="Times New Roman"/>
          <w:sz w:val="28"/>
          <w:szCs w:val="28"/>
        </w:rPr>
        <w:t xml:space="preserve">Надо отметить, что вопросы </w:t>
      </w:r>
      <w:r>
        <w:rPr>
          <w:rFonts w:ascii="Times New Roman" w:hAnsi="Times New Roman"/>
          <w:sz w:val="28"/>
          <w:szCs w:val="28"/>
        </w:rPr>
        <w:t xml:space="preserve">нормативно – технического </w:t>
      </w:r>
      <w:r w:rsidRPr="00566987">
        <w:rPr>
          <w:rFonts w:ascii="Times New Roman" w:hAnsi="Times New Roman"/>
          <w:sz w:val="28"/>
          <w:szCs w:val="28"/>
        </w:rPr>
        <w:t xml:space="preserve">регулирования в нефтедобыче являются узкоспециальными и, как показывает </w:t>
      </w:r>
      <w:r>
        <w:rPr>
          <w:rFonts w:ascii="Times New Roman" w:hAnsi="Times New Roman"/>
          <w:sz w:val="28"/>
          <w:szCs w:val="28"/>
        </w:rPr>
        <w:t>практика</w:t>
      </w:r>
      <w:r w:rsidRPr="00566987">
        <w:rPr>
          <w:rFonts w:ascii="Times New Roman" w:hAnsi="Times New Roman"/>
          <w:sz w:val="28"/>
          <w:szCs w:val="28"/>
        </w:rPr>
        <w:t>, в современной Ро</w:t>
      </w:r>
      <w:r>
        <w:rPr>
          <w:rFonts w:ascii="Times New Roman" w:hAnsi="Times New Roman"/>
          <w:sz w:val="28"/>
          <w:szCs w:val="28"/>
        </w:rPr>
        <w:t>ссии пока не сложилась системное нормативно – техническое обеспечение в области нефтедобычи.</w:t>
      </w:r>
      <w:r w:rsidRPr="00566987">
        <w:rPr>
          <w:rFonts w:ascii="Times New Roman" w:hAnsi="Times New Roman"/>
          <w:sz w:val="28"/>
          <w:szCs w:val="28"/>
        </w:rPr>
        <w:t xml:space="preserve"> </w:t>
      </w:r>
    </w:p>
    <w:p w:rsidR="002156E8" w:rsidRDefault="002156E8" w:rsidP="005669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6E8" w:rsidRDefault="002156E8" w:rsidP="005669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6E8" w:rsidRDefault="002156E8" w:rsidP="005669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6E8" w:rsidRDefault="002156E8" w:rsidP="005669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6E8" w:rsidRDefault="002156E8" w:rsidP="005669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6E8" w:rsidRDefault="002156E8" w:rsidP="005669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6E8" w:rsidRDefault="002156E8" w:rsidP="005669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6E8" w:rsidRDefault="002156E8" w:rsidP="005669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6E8" w:rsidRDefault="002156E8" w:rsidP="005669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6E8" w:rsidRDefault="002156E8" w:rsidP="005669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6E8" w:rsidRDefault="002156E8" w:rsidP="005669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6E8" w:rsidRDefault="002156E8" w:rsidP="005669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6E8" w:rsidRPr="002156E8" w:rsidRDefault="002156E8" w:rsidP="002156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56E8">
        <w:rPr>
          <w:rFonts w:ascii="Times New Roman" w:hAnsi="Times New Roman"/>
          <w:sz w:val="28"/>
          <w:szCs w:val="28"/>
        </w:rPr>
        <w:lastRenderedPageBreak/>
        <w:t>2 Анализ автоматизации добычи нефти газлифтным способом в ПАО «Газпром»</w:t>
      </w:r>
    </w:p>
    <w:p w:rsidR="002156E8" w:rsidRDefault="002156E8" w:rsidP="002156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56E8">
        <w:rPr>
          <w:rFonts w:ascii="Times New Roman" w:hAnsi="Times New Roman"/>
          <w:sz w:val="28"/>
          <w:szCs w:val="28"/>
        </w:rPr>
        <w:t>2.1 Краткая характеристика организации</w:t>
      </w:r>
    </w:p>
    <w:p w:rsidR="00CB1D74" w:rsidRPr="00CB1D74" w:rsidRDefault="00CB1D74" w:rsidP="00CB1D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1D74">
        <w:rPr>
          <w:rFonts w:ascii="Times New Roman" w:hAnsi="Times New Roman"/>
          <w:sz w:val="28"/>
          <w:szCs w:val="28"/>
        </w:rPr>
        <w:t>Газпром» — одна из крупнейших нефтегазовых компаний мира по величине запасов, объемам добычи и рыночной капитализации.</w:t>
      </w:r>
    </w:p>
    <w:p w:rsidR="00CB1D74" w:rsidRPr="00CB1D74" w:rsidRDefault="00CB1D74" w:rsidP="00CB1D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1D74">
        <w:rPr>
          <w:rFonts w:ascii="Times New Roman" w:hAnsi="Times New Roman"/>
          <w:sz w:val="28"/>
          <w:szCs w:val="28"/>
        </w:rPr>
        <w:t>Миссия компании: надежное, эффективное и сбалансированное обеспечение потребителей природным газом, другими видами энергоресурсов и продуктами их переработки.</w:t>
      </w:r>
    </w:p>
    <w:p w:rsidR="00CB1D74" w:rsidRDefault="00CB1D74" w:rsidP="00CB1D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1D74">
        <w:rPr>
          <w:rFonts w:ascii="Times New Roman" w:hAnsi="Times New Roman"/>
          <w:sz w:val="28"/>
          <w:szCs w:val="28"/>
        </w:rPr>
        <w:t>Стратегическая цель «Газпром»: Становление ПАО «Газпром» как лидера среди глобальных энергетических компаний посредством диверсификации рынков сбыта, обеспечения надежности поставок, роста эффективности деятельности, использования научно-технического потенциала.</w:t>
      </w:r>
    </w:p>
    <w:p w:rsidR="00CB1D74" w:rsidRPr="00CB1D74" w:rsidRDefault="00CB1D74" w:rsidP="00CB1D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1D74">
        <w:rPr>
          <w:rFonts w:ascii="Times New Roman" w:hAnsi="Times New Roman"/>
          <w:sz w:val="28"/>
          <w:szCs w:val="28"/>
        </w:rPr>
        <w:t>Ключевые события компании «Газпром» за 2019 год:</w:t>
      </w:r>
    </w:p>
    <w:p w:rsidR="00CB1D74" w:rsidRPr="00CB1D74" w:rsidRDefault="00CB1D74" w:rsidP="00CB1D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1D74">
        <w:rPr>
          <w:rFonts w:ascii="Times New Roman" w:hAnsi="Times New Roman"/>
          <w:sz w:val="28"/>
          <w:szCs w:val="28"/>
        </w:rPr>
        <w:t>1.</w:t>
      </w:r>
      <w:r w:rsidRPr="00CB1D74">
        <w:rPr>
          <w:rFonts w:ascii="Times New Roman" w:hAnsi="Times New Roman"/>
          <w:sz w:val="28"/>
          <w:szCs w:val="28"/>
        </w:rPr>
        <w:tab/>
        <w:t>Заключен долгосрочный договор на производство и поставку маневровых локомотивов, работающих на СПГ.</w:t>
      </w:r>
    </w:p>
    <w:p w:rsidR="00CB1D74" w:rsidRPr="00CB1D74" w:rsidRDefault="00CB1D74" w:rsidP="00CB1D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1D74">
        <w:rPr>
          <w:rFonts w:ascii="Times New Roman" w:hAnsi="Times New Roman"/>
          <w:sz w:val="28"/>
          <w:szCs w:val="28"/>
        </w:rPr>
        <w:t>2.</w:t>
      </w:r>
      <w:r w:rsidRPr="00CB1D74">
        <w:rPr>
          <w:rFonts w:ascii="Times New Roman" w:hAnsi="Times New Roman"/>
          <w:sz w:val="28"/>
          <w:szCs w:val="28"/>
        </w:rPr>
        <w:tab/>
        <w:t>На стадии реализации находились 17 «дорожных карт», охватывающих 22 субъекта Российской Федерации.</w:t>
      </w:r>
    </w:p>
    <w:p w:rsidR="00CB1D74" w:rsidRPr="00CB1D74" w:rsidRDefault="00CB1D74" w:rsidP="00CB1D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1D74">
        <w:rPr>
          <w:rFonts w:ascii="Times New Roman" w:hAnsi="Times New Roman"/>
          <w:sz w:val="28"/>
          <w:szCs w:val="28"/>
        </w:rPr>
        <w:t>3.</w:t>
      </w:r>
      <w:r w:rsidRPr="00CB1D74">
        <w:rPr>
          <w:rFonts w:ascii="Times New Roman" w:hAnsi="Times New Roman"/>
          <w:sz w:val="28"/>
          <w:szCs w:val="28"/>
        </w:rPr>
        <w:tab/>
        <w:t>По состоянию на 31 декабря 2018 г. организовано сотрудничество ПАО «Газпром» с более чем 50 компаниями смежных отраслей промышленности.</w:t>
      </w:r>
    </w:p>
    <w:p w:rsidR="00CB1D74" w:rsidRPr="00CB1D74" w:rsidRDefault="00CB1D74" w:rsidP="00CB1D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1D74">
        <w:rPr>
          <w:rFonts w:ascii="Times New Roman" w:hAnsi="Times New Roman"/>
          <w:sz w:val="28"/>
          <w:szCs w:val="28"/>
        </w:rPr>
        <w:t>4.</w:t>
      </w:r>
      <w:r w:rsidRPr="00CB1D74">
        <w:rPr>
          <w:rFonts w:ascii="Times New Roman" w:hAnsi="Times New Roman"/>
          <w:sz w:val="28"/>
          <w:szCs w:val="28"/>
        </w:rPr>
        <w:tab/>
        <w:t>В ноябре в Черном море с опережением графика завершена морская укладка экспортного газопровода — «Турецкий поток». Это первая в истории магистраль с диаметром труб 812 мм, уложенная на глубине 2 200 метров.</w:t>
      </w:r>
    </w:p>
    <w:p w:rsidR="00CB1D74" w:rsidRPr="00CB1D74" w:rsidRDefault="00CB1D74" w:rsidP="00CB1D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1D74">
        <w:rPr>
          <w:rFonts w:ascii="Times New Roman" w:hAnsi="Times New Roman"/>
          <w:sz w:val="28"/>
          <w:szCs w:val="28"/>
        </w:rPr>
        <w:t>5.</w:t>
      </w:r>
      <w:r w:rsidRPr="00CB1D74">
        <w:rPr>
          <w:rFonts w:ascii="Times New Roman" w:hAnsi="Times New Roman"/>
          <w:sz w:val="28"/>
          <w:szCs w:val="28"/>
        </w:rPr>
        <w:tab/>
        <w:t>Газпром поставил в европейское дальнее зарубежье 201,9 миллиарда кубометров газа. Это новый — третий подряд — рекорд по объему годового экспорта.</w:t>
      </w:r>
    </w:p>
    <w:p w:rsidR="00CB1D74" w:rsidRDefault="00CB1D74" w:rsidP="00CB1D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1D74">
        <w:rPr>
          <w:rFonts w:ascii="Times New Roman" w:hAnsi="Times New Roman"/>
          <w:sz w:val="28"/>
          <w:szCs w:val="28"/>
        </w:rPr>
        <w:t>6.</w:t>
      </w:r>
      <w:r w:rsidRPr="00CB1D74">
        <w:rPr>
          <w:rFonts w:ascii="Times New Roman" w:hAnsi="Times New Roman"/>
          <w:sz w:val="28"/>
          <w:szCs w:val="28"/>
        </w:rPr>
        <w:tab/>
        <w:t>Доля газа Газпрома в европейском потреблении также выросла до исторического максимума — 36,8 %</w:t>
      </w:r>
    </w:p>
    <w:p w:rsidR="00CB1D74" w:rsidRDefault="00CB1D74" w:rsidP="00CB1D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1D74">
        <w:rPr>
          <w:rFonts w:ascii="Times New Roman" w:hAnsi="Times New Roman"/>
          <w:sz w:val="28"/>
          <w:szCs w:val="28"/>
        </w:rPr>
        <w:lastRenderedPageBreak/>
        <w:t>Основные показатели компании 20</w:t>
      </w:r>
      <w:r>
        <w:rPr>
          <w:rFonts w:ascii="Times New Roman" w:hAnsi="Times New Roman"/>
          <w:sz w:val="28"/>
          <w:szCs w:val="28"/>
        </w:rPr>
        <w:t>19 года представлены в таблице 2</w:t>
      </w:r>
      <w:r w:rsidRPr="00CB1D74">
        <w:rPr>
          <w:rFonts w:ascii="Times New Roman" w:hAnsi="Times New Roman"/>
          <w:sz w:val="28"/>
          <w:szCs w:val="28"/>
        </w:rPr>
        <w:t>., показатели чистой прибыли от</w:t>
      </w:r>
      <w:r>
        <w:rPr>
          <w:rFonts w:ascii="Times New Roman" w:hAnsi="Times New Roman"/>
          <w:sz w:val="28"/>
          <w:szCs w:val="28"/>
        </w:rPr>
        <w:t xml:space="preserve"> продаж представлены в таблице 3</w:t>
      </w:r>
      <w:r w:rsidRPr="00CB1D74">
        <w:rPr>
          <w:rFonts w:ascii="Times New Roman" w:hAnsi="Times New Roman"/>
          <w:sz w:val="28"/>
          <w:szCs w:val="28"/>
        </w:rPr>
        <w:t xml:space="preserve">, структура чистой выручки наглядно показана на </w:t>
      </w:r>
      <w:r>
        <w:rPr>
          <w:rFonts w:ascii="Times New Roman" w:hAnsi="Times New Roman"/>
          <w:sz w:val="28"/>
          <w:szCs w:val="28"/>
        </w:rPr>
        <w:t>рисунке 2</w:t>
      </w:r>
      <w:r w:rsidRPr="00CB1D74">
        <w:rPr>
          <w:rFonts w:ascii="Times New Roman" w:hAnsi="Times New Roman"/>
          <w:sz w:val="28"/>
          <w:szCs w:val="28"/>
        </w:rPr>
        <w:t>.</w:t>
      </w:r>
    </w:p>
    <w:p w:rsidR="00CB1D74" w:rsidRDefault="00CB1D74" w:rsidP="00CB1D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1D74" w:rsidRPr="002E6940" w:rsidRDefault="00CB1D74" w:rsidP="00CB1D7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  <w:r w:rsidRPr="002E6940">
        <w:rPr>
          <w:rFonts w:ascii="Times New Roman" w:hAnsi="Times New Roman"/>
          <w:sz w:val="28"/>
          <w:szCs w:val="28"/>
        </w:rPr>
        <w:t xml:space="preserve"> – Финансовые показатели «Газпром» за 2018 год</w:t>
      </w:r>
    </w:p>
    <w:tbl>
      <w:tblPr>
        <w:tblStyle w:val="ad"/>
        <w:tblW w:w="9647" w:type="dxa"/>
        <w:tblLook w:val="04A0"/>
      </w:tblPr>
      <w:tblGrid>
        <w:gridCol w:w="4823"/>
        <w:gridCol w:w="4824"/>
      </w:tblGrid>
      <w:tr w:rsidR="00CB1D74" w:rsidRPr="002E6940" w:rsidTr="003C776A">
        <w:trPr>
          <w:trHeight w:val="455"/>
        </w:trPr>
        <w:tc>
          <w:tcPr>
            <w:tcW w:w="4823" w:type="dxa"/>
          </w:tcPr>
          <w:p w:rsidR="00CB1D74" w:rsidRPr="002E6940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4824" w:type="dxa"/>
          </w:tcPr>
          <w:p w:rsidR="00CB1D74" w:rsidRPr="002E6940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Величина</w:t>
            </w:r>
          </w:p>
        </w:tc>
      </w:tr>
      <w:tr w:rsidR="00CB1D74" w:rsidRPr="002E6940" w:rsidTr="003C776A">
        <w:trPr>
          <w:trHeight w:val="455"/>
        </w:trPr>
        <w:tc>
          <w:tcPr>
            <w:tcW w:w="4823" w:type="dxa"/>
          </w:tcPr>
          <w:p w:rsidR="00CB1D74" w:rsidRPr="002E6940" w:rsidRDefault="00CB1D74" w:rsidP="003C77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Чистая прибыль, млрд. руб.</w:t>
            </w:r>
          </w:p>
        </w:tc>
        <w:tc>
          <w:tcPr>
            <w:tcW w:w="4824" w:type="dxa"/>
          </w:tcPr>
          <w:p w:rsidR="00CB1D74" w:rsidRPr="002E6940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8224,2</w:t>
            </w:r>
          </w:p>
        </w:tc>
      </w:tr>
      <w:tr w:rsidR="00CB1D74" w:rsidRPr="002E6940" w:rsidTr="003C776A">
        <w:trPr>
          <w:trHeight w:val="455"/>
        </w:trPr>
        <w:tc>
          <w:tcPr>
            <w:tcW w:w="4823" w:type="dxa"/>
          </w:tcPr>
          <w:p w:rsidR="00CB1D74" w:rsidRPr="002E6940" w:rsidRDefault="00CB1D74" w:rsidP="003C77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Капитальные вложения, млрд. руб.</w:t>
            </w:r>
          </w:p>
        </w:tc>
        <w:tc>
          <w:tcPr>
            <w:tcW w:w="4824" w:type="dxa"/>
          </w:tcPr>
          <w:p w:rsidR="00CB1D74" w:rsidRPr="002E6940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1795,9</w:t>
            </w:r>
          </w:p>
        </w:tc>
      </w:tr>
      <w:tr w:rsidR="00CB1D74" w:rsidRPr="002E6940" w:rsidTr="003C776A">
        <w:trPr>
          <w:trHeight w:val="739"/>
        </w:trPr>
        <w:tc>
          <w:tcPr>
            <w:tcW w:w="4823" w:type="dxa"/>
          </w:tcPr>
          <w:p w:rsidR="00CB1D74" w:rsidRPr="002E6940" w:rsidRDefault="00CB1D74" w:rsidP="003C77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Прибыль, относящаяся к акционерам, млрд. руб.</w:t>
            </w:r>
          </w:p>
        </w:tc>
        <w:tc>
          <w:tcPr>
            <w:tcW w:w="4824" w:type="dxa"/>
          </w:tcPr>
          <w:p w:rsidR="00CB1D74" w:rsidRPr="002E6940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1453,3</w:t>
            </w:r>
          </w:p>
        </w:tc>
      </w:tr>
      <w:tr w:rsidR="00CB1D74" w:rsidRPr="002E6940" w:rsidTr="003C776A">
        <w:trPr>
          <w:trHeight w:val="911"/>
        </w:trPr>
        <w:tc>
          <w:tcPr>
            <w:tcW w:w="4823" w:type="dxa"/>
          </w:tcPr>
          <w:p w:rsidR="00CB1D74" w:rsidRPr="002E6940" w:rsidRDefault="00CB1D74" w:rsidP="003C77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Запасы природного газа на территории России, млрд. м3</w:t>
            </w:r>
          </w:p>
        </w:tc>
        <w:tc>
          <w:tcPr>
            <w:tcW w:w="4824" w:type="dxa"/>
          </w:tcPr>
          <w:p w:rsidR="00CB1D74" w:rsidRPr="002E6940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35195,3</w:t>
            </w:r>
          </w:p>
        </w:tc>
      </w:tr>
      <w:tr w:rsidR="00CB1D74" w:rsidRPr="002E6940" w:rsidTr="003C776A">
        <w:trPr>
          <w:trHeight w:val="911"/>
        </w:trPr>
        <w:tc>
          <w:tcPr>
            <w:tcW w:w="4823" w:type="dxa"/>
          </w:tcPr>
          <w:p w:rsidR="00CB1D74" w:rsidRPr="002E6940" w:rsidRDefault="00CB1D74" w:rsidP="003C77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Добыча природного и попутного газа на территории России, млрд. м3</w:t>
            </w:r>
          </w:p>
        </w:tc>
        <w:tc>
          <w:tcPr>
            <w:tcW w:w="4824" w:type="dxa"/>
          </w:tcPr>
          <w:p w:rsidR="00CB1D74" w:rsidRPr="002E6940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498,7</w:t>
            </w:r>
          </w:p>
        </w:tc>
      </w:tr>
      <w:tr w:rsidR="00CB1D74" w:rsidRPr="002E6940" w:rsidTr="003C776A">
        <w:trPr>
          <w:trHeight w:val="911"/>
        </w:trPr>
        <w:tc>
          <w:tcPr>
            <w:tcW w:w="4823" w:type="dxa"/>
          </w:tcPr>
          <w:p w:rsidR="00CB1D74" w:rsidRPr="002E6940" w:rsidRDefault="00CB1D74" w:rsidP="003C77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Списочная численность персонала, тыс. чел.</w:t>
            </w:r>
          </w:p>
        </w:tc>
        <w:tc>
          <w:tcPr>
            <w:tcW w:w="4824" w:type="dxa"/>
          </w:tcPr>
          <w:p w:rsidR="00CB1D74" w:rsidRPr="002E6940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466,1</w:t>
            </w:r>
          </w:p>
        </w:tc>
      </w:tr>
      <w:tr w:rsidR="00CB1D74" w:rsidRPr="002E6940" w:rsidTr="003C776A">
        <w:trPr>
          <w:trHeight w:val="455"/>
        </w:trPr>
        <w:tc>
          <w:tcPr>
            <w:tcW w:w="4823" w:type="dxa"/>
          </w:tcPr>
          <w:p w:rsidR="00CB1D74" w:rsidRPr="002E6940" w:rsidRDefault="00CB1D74" w:rsidP="003C77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Стоимость привлечения долгового финансирования, %</w:t>
            </w:r>
          </w:p>
        </w:tc>
        <w:tc>
          <w:tcPr>
            <w:tcW w:w="4824" w:type="dxa"/>
          </w:tcPr>
          <w:p w:rsidR="00CB1D74" w:rsidRPr="002E6940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sz w:val="24"/>
                <w:szCs w:val="24"/>
              </w:rPr>
              <w:t>5,1%</w:t>
            </w:r>
          </w:p>
        </w:tc>
      </w:tr>
      <w:tr w:rsidR="00CB1D74" w:rsidRPr="002E6940" w:rsidTr="003C776A">
        <w:trPr>
          <w:trHeight w:val="455"/>
        </w:trPr>
        <w:tc>
          <w:tcPr>
            <w:tcW w:w="4823" w:type="dxa"/>
          </w:tcPr>
          <w:p w:rsidR="00CB1D74" w:rsidRPr="002E6940" w:rsidRDefault="00CB1D74" w:rsidP="003C77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Операционные расходы, млрд. руб.</w:t>
            </w:r>
          </w:p>
        </w:tc>
        <w:tc>
          <w:tcPr>
            <w:tcW w:w="4824" w:type="dxa"/>
          </w:tcPr>
          <w:p w:rsidR="00CB1D74" w:rsidRPr="002E6940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6181,2</w:t>
            </w:r>
          </w:p>
        </w:tc>
      </w:tr>
      <w:tr w:rsidR="00CB1D74" w:rsidRPr="002E6940" w:rsidTr="003C776A">
        <w:trPr>
          <w:trHeight w:val="455"/>
        </w:trPr>
        <w:tc>
          <w:tcPr>
            <w:tcW w:w="4823" w:type="dxa"/>
          </w:tcPr>
          <w:p w:rsidR="00CB1D74" w:rsidRDefault="00CB1D74" w:rsidP="003C77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Прибыль от продаж, млрд. руб.</w:t>
            </w:r>
          </w:p>
        </w:tc>
        <w:tc>
          <w:tcPr>
            <w:tcW w:w="4824" w:type="dxa"/>
          </w:tcPr>
          <w:p w:rsidR="00CB1D74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1930</w:t>
            </w:r>
          </w:p>
        </w:tc>
      </w:tr>
      <w:tr w:rsidR="00CB1D74" w:rsidRPr="002E6940" w:rsidTr="003C776A">
        <w:trPr>
          <w:trHeight w:val="455"/>
        </w:trPr>
        <w:tc>
          <w:tcPr>
            <w:tcW w:w="4823" w:type="dxa"/>
          </w:tcPr>
          <w:p w:rsidR="00CB1D74" w:rsidRPr="0067700B" w:rsidRDefault="00CB1D74" w:rsidP="003C77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EBIT</w:t>
            </w:r>
          </w:p>
        </w:tc>
        <w:tc>
          <w:tcPr>
            <w:tcW w:w="4824" w:type="dxa"/>
          </w:tcPr>
          <w:p w:rsidR="00CB1D74" w:rsidRPr="0067700B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700B">
              <w:rPr>
                <w:rFonts w:ascii="Times New Roman" w:hAnsi="Times New Roman"/>
                <w:sz w:val="24"/>
                <w:szCs w:val="24"/>
              </w:rPr>
              <w:t>2599</w:t>
            </w:r>
            <w:r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CB1D74" w:rsidRPr="002E6940" w:rsidTr="003C776A">
        <w:trPr>
          <w:trHeight w:val="455"/>
        </w:trPr>
        <w:tc>
          <w:tcPr>
            <w:tcW w:w="4823" w:type="dxa"/>
          </w:tcPr>
          <w:p w:rsidR="00CB1D74" w:rsidRPr="000562AF" w:rsidRDefault="00CB1D74" w:rsidP="003C77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Рентабельность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EBIT</w:t>
            </w:r>
            <w:r>
              <w:rPr>
                <w:rFonts w:ascii="Times New Roman" w:hAnsi="Times New Roman"/>
                <w:sz w:val="24"/>
                <w:szCs w:val="24"/>
              </w:rPr>
              <w:t>,%</w:t>
            </w:r>
          </w:p>
        </w:tc>
        <w:tc>
          <w:tcPr>
            <w:tcW w:w="4824" w:type="dxa"/>
          </w:tcPr>
          <w:p w:rsidR="00CB1D74" w:rsidRPr="0067700B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CB1D74" w:rsidRPr="002E6940" w:rsidTr="003C776A">
        <w:trPr>
          <w:trHeight w:val="455"/>
        </w:trPr>
        <w:tc>
          <w:tcPr>
            <w:tcW w:w="4823" w:type="dxa"/>
          </w:tcPr>
          <w:p w:rsidR="00CB1D74" w:rsidRDefault="00CB1D74" w:rsidP="003C776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Рентабельность прибыли, относящаяся к акционерам, %</w:t>
            </w:r>
          </w:p>
        </w:tc>
        <w:tc>
          <w:tcPr>
            <w:tcW w:w="4824" w:type="dxa"/>
          </w:tcPr>
          <w:p w:rsidR="00CB1D74" w:rsidRDefault="00CB1D74" w:rsidP="003C77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</w:tbl>
    <w:p w:rsidR="00CB1D74" w:rsidRDefault="00CB1D74" w:rsidP="00CB1D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B1D74" w:rsidRDefault="00CB1D74" w:rsidP="00CB1D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B1D74" w:rsidRPr="002E6940" w:rsidRDefault="00CB1D74" w:rsidP="00CB1D7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3</w:t>
      </w:r>
      <w:r w:rsidRPr="002E6940">
        <w:rPr>
          <w:rFonts w:ascii="Times New Roman" w:hAnsi="Times New Roman"/>
          <w:sz w:val="28"/>
          <w:szCs w:val="28"/>
        </w:rPr>
        <w:t xml:space="preserve"> – Показатели чистой прибыли от продаж, млрд. руб.</w:t>
      </w:r>
    </w:p>
    <w:tbl>
      <w:tblPr>
        <w:tblW w:w="9530" w:type="dxa"/>
        <w:tblInd w:w="103" w:type="dxa"/>
        <w:tblLook w:val="04A0"/>
      </w:tblPr>
      <w:tblGrid>
        <w:gridCol w:w="6121"/>
        <w:gridCol w:w="3409"/>
      </w:tblGrid>
      <w:tr w:rsidR="00CB1D74" w:rsidRPr="002E6940" w:rsidTr="003C776A">
        <w:trPr>
          <w:trHeight w:val="388"/>
        </w:trPr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74" w:rsidRPr="002E6940" w:rsidRDefault="00CB1D74" w:rsidP="003C776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3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74" w:rsidRPr="002E6940" w:rsidRDefault="00CB1D74" w:rsidP="003C776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>величина</w:t>
            </w:r>
          </w:p>
        </w:tc>
      </w:tr>
      <w:tr w:rsidR="00CB1D74" w:rsidRPr="002E6940" w:rsidTr="003C776A">
        <w:trPr>
          <w:trHeight w:val="388"/>
        </w:trPr>
        <w:tc>
          <w:tcPr>
            <w:tcW w:w="6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74" w:rsidRPr="002E6940" w:rsidRDefault="00CB1D74" w:rsidP="003C77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выручка от продажи газа 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74" w:rsidRPr="002E6940" w:rsidRDefault="00CB1D74" w:rsidP="003C776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>4303,7</w:t>
            </w:r>
          </w:p>
        </w:tc>
      </w:tr>
      <w:tr w:rsidR="00CB1D74" w:rsidRPr="002E6940" w:rsidTr="003C776A">
        <w:trPr>
          <w:trHeight w:val="777"/>
        </w:trPr>
        <w:tc>
          <w:tcPr>
            <w:tcW w:w="6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D74" w:rsidRPr="002E6940" w:rsidRDefault="00CB1D74" w:rsidP="003C77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>Чистая выручка от продажи продуктов нефтепереработки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74" w:rsidRPr="002E6940" w:rsidRDefault="00CB1D74" w:rsidP="003C776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>2179,8</w:t>
            </w:r>
          </w:p>
        </w:tc>
      </w:tr>
      <w:tr w:rsidR="00CB1D74" w:rsidRPr="002E6940" w:rsidTr="00CB1D74">
        <w:trPr>
          <w:trHeight w:val="777"/>
        </w:trPr>
        <w:tc>
          <w:tcPr>
            <w:tcW w:w="6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D74" w:rsidRPr="002E6940" w:rsidRDefault="00CB1D74" w:rsidP="003C77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>Чистая выручка от продажи сырой нефти и газового конденсата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74" w:rsidRPr="002E6940" w:rsidRDefault="00CB1D74" w:rsidP="003C776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>734,9</w:t>
            </w:r>
          </w:p>
        </w:tc>
      </w:tr>
      <w:tr w:rsidR="00CB1D74" w:rsidRPr="002E6940" w:rsidTr="00CB1D74">
        <w:trPr>
          <w:trHeight w:val="777"/>
        </w:trPr>
        <w:tc>
          <w:tcPr>
            <w:tcW w:w="6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D74" w:rsidRPr="002E6940" w:rsidRDefault="00CB1D74" w:rsidP="003C77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выручка от продажи электрической и тепловой энергии 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74" w:rsidRPr="002E6940" w:rsidRDefault="00CB1D74" w:rsidP="003C776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>522,1</w:t>
            </w:r>
          </w:p>
        </w:tc>
      </w:tr>
      <w:tr w:rsidR="00CB1D74" w:rsidRPr="002E6940" w:rsidTr="00CB1D74">
        <w:trPr>
          <w:trHeight w:val="777"/>
        </w:trPr>
        <w:tc>
          <w:tcPr>
            <w:tcW w:w="6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D74" w:rsidRPr="002E6940" w:rsidRDefault="00CB1D74" w:rsidP="003C77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Чистая выручка от продажи услуг по транспортировке газа 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74" w:rsidRPr="002E6940" w:rsidRDefault="00CB1D74" w:rsidP="003C776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>225,7</w:t>
            </w:r>
          </w:p>
        </w:tc>
      </w:tr>
      <w:tr w:rsidR="00CB1D74" w:rsidRPr="002E6940" w:rsidTr="00CB1D74">
        <w:trPr>
          <w:trHeight w:val="777"/>
        </w:trPr>
        <w:tc>
          <w:tcPr>
            <w:tcW w:w="6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D74" w:rsidRPr="002E6940" w:rsidRDefault="00CB1D74" w:rsidP="003C77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Прочая выручка 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D74" w:rsidRPr="002E6940" w:rsidRDefault="00CB1D74" w:rsidP="003C776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6940">
              <w:rPr>
                <w:rFonts w:ascii="Times New Roman" w:hAnsi="Times New Roman"/>
                <w:color w:val="000000"/>
                <w:sz w:val="24"/>
                <w:szCs w:val="24"/>
              </w:rPr>
              <w:t>258</w:t>
            </w:r>
          </w:p>
        </w:tc>
      </w:tr>
    </w:tbl>
    <w:p w:rsidR="00CB1D74" w:rsidRDefault="00CB1D74" w:rsidP="00CB1D74">
      <w:pPr>
        <w:jc w:val="both"/>
        <w:rPr>
          <w:rFonts w:ascii="Times New Roman" w:hAnsi="Times New Roman"/>
          <w:sz w:val="28"/>
          <w:szCs w:val="28"/>
        </w:rPr>
      </w:pPr>
    </w:p>
    <w:p w:rsidR="00CB1D74" w:rsidRDefault="00CB1D74" w:rsidP="00CB1D74">
      <w:pPr>
        <w:jc w:val="both"/>
        <w:rPr>
          <w:rFonts w:ascii="Times New Roman" w:hAnsi="Times New Roman"/>
          <w:sz w:val="28"/>
          <w:szCs w:val="28"/>
        </w:rPr>
      </w:pPr>
      <w:r w:rsidRPr="00DD343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3190875"/>
            <wp:effectExtent l="19050" t="0" r="95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B1D74" w:rsidRDefault="00CB1D74" w:rsidP="00CB1D7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Рис.2.</w:t>
      </w:r>
      <w:r w:rsidRPr="002E6940">
        <w:rPr>
          <w:rFonts w:ascii="Times New Roman" w:hAnsi="Times New Roman"/>
          <w:sz w:val="28"/>
          <w:szCs w:val="28"/>
        </w:rPr>
        <w:t xml:space="preserve"> Структура чистой прибыли от продаж, млрд. руб</w:t>
      </w:r>
      <w:r>
        <w:rPr>
          <w:rFonts w:ascii="Times New Roman" w:hAnsi="Times New Roman"/>
          <w:sz w:val="28"/>
          <w:szCs w:val="28"/>
        </w:rPr>
        <w:t>.</w:t>
      </w:r>
    </w:p>
    <w:p w:rsidR="00CB1D74" w:rsidRPr="000562AF" w:rsidRDefault="00CB1D74" w:rsidP="00CB1D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2AF">
        <w:rPr>
          <w:rFonts w:ascii="Times New Roman" w:hAnsi="Times New Roman"/>
          <w:sz w:val="28"/>
          <w:szCs w:val="28"/>
        </w:rPr>
        <w:t>Чистая выручка от продаж (за вычетом акциза, НДС и таможенн</w:t>
      </w:r>
      <w:r>
        <w:rPr>
          <w:rFonts w:ascii="Times New Roman" w:hAnsi="Times New Roman"/>
          <w:sz w:val="28"/>
          <w:szCs w:val="28"/>
        </w:rPr>
        <w:t>ых пошлин) Группы Газпром в 2019</w:t>
      </w:r>
      <w:r w:rsidRPr="000562AF">
        <w:rPr>
          <w:rFonts w:ascii="Times New Roman" w:hAnsi="Times New Roman"/>
          <w:sz w:val="28"/>
          <w:szCs w:val="28"/>
        </w:rPr>
        <w:t xml:space="preserve"> г. составила 8 224,2 млрд руб. Основными факторами увеличения выручки стали рост чистой выручки от продажи газа, от продажи продуктов нефтегазопереработки, а также от продажи сырой нефти и газового </w:t>
      </w:r>
      <w:r w:rsidRPr="000562AF">
        <w:rPr>
          <w:rFonts w:ascii="Times New Roman" w:hAnsi="Times New Roman"/>
          <w:sz w:val="28"/>
          <w:szCs w:val="28"/>
        </w:rPr>
        <w:lastRenderedPageBreak/>
        <w:t>конденсата. Значительная часть выручки Группы номинирована в иностранной валюте — преимущественно в долларах и евро.</w:t>
      </w:r>
    </w:p>
    <w:p w:rsidR="00CB1D74" w:rsidRPr="000562AF" w:rsidRDefault="00CB1D74" w:rsidP="00CB1D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2AF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>ерационные расходы Группы в 2019</w:t>
      </w:r>
      <w:r w:rsidRPr="000562AF">
        <w:rPr>
          <w:rFonts w:ascii="Times New Roman" w:hAnsi="Times New Roman"/>
          <w:sz w:val="28"/>
          <w:szCs w:val="28"/>
        </w:rPr>
        <w:t xml:space="preserve"> г. составили 6 181,2 млрд руб. Рост операционных расходов связан с ростом расходов на покупные нефть и газ (на 19 %) и на налоги, кроме налога на прибыль (на 20 %). Основной фактор увеличения налогов, кроме налога на прибыль, — рост НДПИ на 27 %. Доля операционных расходов в выручке от продаж сократилась с 87 % в 2017 г. до 75 % в 2018 г.</w:t>
      </w:r>
    </w:p>
    <w:p w:rsidR="00CB1D74" w:rsidRPr="000562AF" w:rsidRDefault="00CB1D74" w:rsidP="00CB1D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2AF">
        <w:rPr>
          <w:rFonts w:ascii="Times New Roman" w:hAnsi="Times New Roman"/>
          <w:sz w:val="28"/>
          <w:szCs w:val="28"/>
        </w:rPr>
        <w:t>Прибыль</w:t>
      </w:r>
      <w:r>
        <w:rPr>
          <w:rFonts w:ascii="Times New Roman" w:hAnsi="Times New Roman"/>
          <w:sz w:val="28"/>
          <w:szCs w:val="28"/>
        </w:rPr>
        <w:t xml:space="preserve"> от продаж Группы Газпром в 2019</w:t>
      </w:r>
      <w:r w:rsidRPr="000562AF">
        <w:rPr>
          <w:rFonts w:ascii="Times New Roman" w:hAnsi="Times New Roman"/>
          <w:sz w:val="28"/>
          <w:szCs w:val="28"/>
        </w:rPr>
        <w:t xml:space="preserve"> г. составила 1 930,0 млрд руб. Рост приведенного показателя EBITDA связан с увеличением операционной прибыли. Рентабельность по приведенному показат</w:t>
      </w:r>
      <w:r>
        <w:rPr>
          <w:rFonts w:ascii="Times New Roman" w:hAnsi="Times New Roman"/>
          <w:sz w:val="28"/>
          <w:szCs w:val="28"/>
        </w:rPr>
        <w:t>елю EBITDA Группы Газпром в 2019</w:t>
      </w:r>
      <w:r w:rsidRPr="000562AF">
        <w:rPr>
          <w:rFonts w:ascii="Times New Roman" w:hAnsi="Times New Roman"/>
          <w:sz w:val="28"/>
          <w:szCs w:val="28"/>
        </w:rPr>
        <w:t xml:space="preserve"> г. увеличилась до 32 %.</w:t>
      </w:r>
    </w:p>
    <w:p w:rsidR="00CB1D74" w:rsidRPr="000562AF" w:rsidRDefault="00CB1D74" w:rsidP="00CB1D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2AF">
        <w:rPr>
          <w:rFonts w:ascii="Times New Roman" w:hAnsi="Times New Roman"/>
          <w:sz w:val="28"/>
          <w:szCs w:val="28"/>
        </w:rPr>
        <w:t xml:space="preserve">Прибыль Группы, относящаяся к </w:t>
      </w:r>
      <w:r>
        <w:rPr>
          <w:rFonts w:ascii="Times New Roman" w:hAnsi="Times New Roman"/>
          <w:sz w:val="28"/>
          <w:szCs w:val="28"/>
        </w:rPr>
        <w:t>акционерам ПАО «Газпром», в 2019</w:t>
      </w:r>
      <w:r w:rsidRPr="000562AF">
        <w:rPr>
          <w:rFonts w:ascii="Times New Roman" w:hAnsi="Times New Roman"/>
          <w:sz w:val="28"/>
          <w:szCs w:val="28"/>
        </w:rPr>
        <w:t xml:space="preserve"> г. составила 1 456,3 млрд руб. Ее рост в основном связан с увеличением выручки, а также доли в прибыли ассоциированных организаций и совместных предприятий. При этом негативное влияние на динамику показателя оказали такие факторы, как рост операционных расходов, признание убытка от обесценения финансовых активов, а также убытка от курсовых разниц в связи с изменением курсов доллара и евро по отношению к российскому рублю в отчетном году. Рентабельность прибыли, относящейся к акционерам ПАО «Газпром», по итогам отчетного года составила 18 %.</w:t>
      </w:r>
    </w:p>
    <w:p w:rsidR="00CB1D74" w:rsidRPr="000562AF" w:rsidRDefault="00CB1D74" w:rsidP="00CB1D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2AF">
        <w:rPr>
          <w:rFonts w:ascii="Times New Roman" w:hAnsi="Times New Roman"/>
          <w:sz w:val="28"/>
          <w:szCs w:val="28"/>
        </w:rPr>
        <w:t>Капитальны</w:t>
      </w:r>
      <w:r>
        <w:rPr>
          <w:rFonts w:ascii="Times New Roman" w:hAnsi="Times New Roman"/>
          <w:sz w:val="28"/>
          <w:szCs w:val="28"/>
        </w:rPr>
        <w:t>е вложения Группы Газпром в 2019</w:t>
      </w:r>
      <w:r w:rsidRPr="000562AF">
        <w:rPr>
          <w:rFonts w:ascii="Times New Roman" w:hAnsi="Times New Roman"/>
          <w:sz w:val="28"/>
          <w:szCs w:val="28"/>
        </w:rPr>
        <w:t xml:space="preserve"> г. составили 1 795,9 млрд руб. Основной объем инвестиций Группы приходится на сегменты «Транспортировка», «Добыча газа» и «Переработка». Высокая доля капитальных вложений по сегменту «Транспортировка» объясняется одновременной реализацией ряда крупных газотранспортных проектов. При этом преобладание рублевой составляющей в капитальных затратах Газпрома помогает снизить зависимость его инвестиционной деятельности от внешних факторов.</w:t>
      </w:r>
    </w:p>
    <w:p w:rsidR="00CB1D74" w:rsidRDefault="00CB1D74" w:rsidP="00CB1D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2019</w:t>
      </w:r>
      <w:r w:rsidRPr="000562AF">
        <w:rPr>
          <w:rFonts w:ascii="Times New Roman" w:hAnsi="Times New Roman"/>
          <w:sz w:val="28"/>
          <w:szCs w:val="28"/>
        </w:rPr>
        <w:t xml:space="preserve"> г</w:t>
      </w:r>
      <w:r w:rsidRPr="003450EA">
        <w:rPr>
          <w:rFonts w:ascii="Times New Roman" w:hAnsi="Times New Roman"/>
          <w:sz w:val="28"/>
          <w:szCs w:val="28"/>
        </w:rPr>
        <w:t xml:space="preserve">од стал успешным для ПАО «Газпром». Полученные Компанией положительные результаты сформировались под влиянием </w:t>
      </w:r>
      <w:r>
        <w:rPr>
          <w:rFonts w:ascii="Times New Roman" w:hAnsi="Times New Roman"/>
          <w:sz w:val="28"/>
          <w:szCs w:val="28"/>
        </w:rPr>
        <w:t xml:space="preserve">ряда факторов как внешнего, так </w:t>
      </w:r>
      <w:r w:rsidRPr="003450EA">
        <w:rPr>
          <w:rFonts w:ascii="Times New Roman" w:hAnsi="Times New Roman"/>
          <w:sz w:val="28"/>
          <w:szCs w:val="28"/>
        </w:rPr>
        <w:t>и внутреннего характера, среди которых</w:t>
      </w:r>
      <w:r>
        <w:rPr>
          <w:rFonts w:ascii="Times New Roman" w:hAnsi="Times New Roman"/>
          <w:sz w:val="28"/>
          <w:szCs w:val="28"/>
        </w:rPr>
        <w:t>:</w:t>
      </w:r>
    </w:p>
    <w:p w:rsidR="00CB1D74" w:rsidRDefault="00CB1D74" w:rsidP="00CB1D74">
      <w:pPr>
        <w:pStyle w:val="ae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</w:t>
      </w:r>
      <w:r w:rsidRPr="003450EA">
        <w:rPr>
          <w:rFonts w:ascii="Times New Roman" w:hAnsi="Times New Roman"/>
          <w:sz w:val="28"/>
          <w:szCs w:val="28"/>
        </w:rPr>
        <w:t>ост цен на газ и нефть на зарубежных рынках;</w:t>
      </w:r>
    </w:p>
    <w:p w:rsidR="00CB1D74" w:rsidRDefault="00CB1D74" w:rsidP="00CB1D74">
      <w:pPr>
        <w:pStyle w:val="ae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</w:t>
      </w:r>
      <w:r w:rsidRPr="003450EA">
        <w:rPr>
          <w:rFonts w:ascii="Times New Roman" w:hAnsi="Times New Roman"/>
          <w:sz w:val="28"/>
          <w:szCs w:val="28"/>
        </w:rPr>
        <w:t>екордные объемы экспорта газа в Европу за всю историю Компании;</w:t>
      </w:r>
    </w:p>
    <w:p w:rsidR="00CB1D74" w:rsidRDefault="00CB1D74" w:rsidP="00CB1D74">
      <w:pPr>
        <w:pStyle w:val="ae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</w:t>
      </w:r>
      <w:r w:rsidRPr="003450EA">
        <w:rPr>
          <w:rFonts w:ascii="Times New Roman" w:hAnsi="Times New Roman"/>
          <w:sz w:val="28"/>
          <w:szCs w:val="28"/>
        </w:rPr>
        <w:t>ильные результаты нефтяного и электроэнергетического видов бизнеса; высокий уровень финансовой дисциплины в области операционных затрат в сочетании с приоритизацией графика капитальных затрат.</w:t>
      </w:r>
    </w:p>
    <w:p w:rsidR="00CB1D74" w:rsidRDefault="00CB1D74" w:rsidP="00EC7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0EA">
        <w:rPr>
          <w:rFonts w:ascii="Times New Roman" w:hAnsi="Times New Roman"/>
          <w:sz w:val="28"/>
          <w:szCs w:val="28"/>
        </w:rPr>
        <w:t>Ключевыми приоритетами финансовой политики ПАО «Газпром» являются полное выполнение обязательств компаний Группы Газпром и обеспечение необходимого запаса ликвидности при одновременном финансировании в требуемых объемах задач развития Компании и дивидендных выплат акционерам.</w:t>
      </w:r>
    </w:p>
    <w:p w:rsidR="00EC78D3" w:rsidRPr="002156E8" w:rsidRDefault="00EC78D3" w:rsidP="00EC7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56E8" w:rsidRDefault="002156E8" w:rsidP="002156E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56E8">
        <w:rPr>
          <w:rFonts w:ascii="Times New Roman" w:hAnsi="Times New Roman"/>
          <w:sz w:val="28"/>
          <w:szCs w:val="28"/>
        </w:rPr>
        <w:t>2.2 Анализ технологического процесса добычи нефти газлифтным способом в организации</w:t>
      </w:r>
    </w:p>
    <w:p w:rsidR="004C4E6F" w:rsidRDefault="004C4E6F" w:rsidP="004C4E6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ПАО «Газпром» оптимальным способом добычи нефти является газлифтный способ, так как большинство нефтегазоконденсатных месторождений, осложненны высоким</w:t>
      </w:r>
      <w:r w:rsidRPr="004C4E6F">
        <w:rPr>
          <w:rFonts w:ascii="Times New Roman" w:hAnsi="Times New Roman"/>
          <w:sz w:val="28"/>
          <w:szCs w:val="28"/>
        </w:rPr>
        <w:t xml:space="preserve"> газовым фактором и содержанием сероводорода</w:t>
      </w:r>
      <w:r>
        <w:rPr>
          <w:rFonts w:ascii="Times New Roman" w:hAnsi="Times New Roman"/>
          <w:sz w:val="28"/>
          <w:szCs w:val="28"/>
        </w:rPr>
        <w:t>.</w:t>
      </w:r>
    </w:p>
    <w:p w:rsidR="004C4E6F" w:rsidRDefault="004C4E6F" w:rsidP="004C4E6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больше половина месторождений эксплуатируются безкомпрессорным газлифтом. </w:t>
      </w:r>
      <w:r w:rsidRPr="004C4E6F">
        <w:rPr>
          <w:rFonts w:ascii="Times New Roman" w:hAnsi="Times New Roman"/>
          <w:sz w:val="28"/>
          <w:szCs w:val="28"/>
        </w:rPr>
        <w:t>При таком способе эксплуатации газ из газовой шапки извлекается через газовые скважины и направляется в систему распределения газлифтного газа без какойлибо подготовки. Схема действия безкомпрессорн</w:t>
      </w:r>
      <w:r>
        <w:rPr>
          <w:rFonts w:ascii="Times New Roman" w:hAnsi="Times New Roman"/>
          <w:sz w:val="28"/>
          <w:szCs w:val="28"/>
        </w:rPr>
        <w:t>ого газлифта приведена на рис. 3</w:t>
      </w:r>
      <w:r w:rsidRPr="004C4E6F">
        <w:rPr>
          <w:rFonts w:ascii="Times New Roman" w:hAnsi="Times New Roman"/>
          <w:sz w:val="28"/>
          <w:szCs w:val="28"/>
        </w:rPr>
        <w:t>.</w:t>
      </w:r>
    </w:p>
    <w:p w:rsidR="004C4E6F" w:rsidRDefault="004C4E6F" w:rsidP="004C4E6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776A" w:rsidRDefault="003C776A" w:rsidP="004C4E6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289" cy="4181475"/>
            <wp:effectExtent l="19050" t="0" r="6811" b="0"/>
            <wp:docPr id="2" name="Рисунок 1" descr="1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0151" cy="418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E6F" w:rsidRDefault="003C776A" w:rsidP="003C776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Рис.3. </w:t>
      </w:r>
      <w:r w:rsidRPr="003C776A">
        <w:rPr>
          <w:rFonts w:ascii="Times New Roman" w:hAnsi="Times New Roman"/>
          <w:sz w:val="28"/>
          <w:szCs w:val="28"/>
        </w:rPr>
        <w:t>Схема безкомпрессорного газлифта</w:t>
      </w:r>
    </w:p>
    <w:p w:rsidR="003C776A" w:rsidRPr="003C776A" w:rsidRDefault="003C776A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76A">
        <w:rPr>
          <w:rFonts w:ascii="Times New Roman" w:hAnsi="Times New Roman"/>
          <w:sz w:val="28"/>
          <w:szCs w:val="28"/>
        </w:rPr>
        <w:t>В связи с отсутствием подготовки (осушки) газлифтного газа в газопроводе в точках изменения термобарических условий существует вероятность образования гидратных пробок. Наиболее значительные изменения давления и температуры происходят на угловых штуцерах, с помощью которых регулируют расход газа, подаваемого в газлифтные скважины.</w:t>
      </w:r>
    </w:p>
    <w:p w:rsidR="003C776A" w:rsidRPr="003C776A" w:rsidRDefault="003C776A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76A">
        <w:rPr>
          <w:rFonts w:ascii="Times New Roman" w:hAnsi="Times New Roman"/>
          <w:sz w:val="28"/>
          <w:szCs w:val="28"/>
        </w:rPr>
        <w:t>Гидраты представляют собой белые кристаллы, похожие на снегообразную кристаллическую массу. Они состоят из одной или нескольких молекул газа (метан, этан и другие) и нескольких молекул воды.</w:t>
      </w:r>
    </w:p>
    <w:p w:rsidR="003C776A" w:rsidRPr="003C776A" w:rsidRDefault="003C776A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76A">
        <w:rPr>
          <w:rFonts w:ascii="Times New Roman" w:hAnsi="Times New Roman"/>
          <w:sz w:val="28"/>
          <w:szCs w:val="28"/>
        </w:rPr>
        <w:t xml:space="preserve">Выпадение гидратов приводит к уменьшению проходного сечения оборудования, вплоть до полной закупорки проходного канала, и соответственно к неконтролируемому снижению расхода, что может вызвать остановку скважин. </w:t>
      </w:r>
    </w:p>
    <w:p w:rsidR="003C776A" w:rsidRPr="003C776A" w:rsidRDefault="003C776A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76A">
        <w:rPr>
          <w:rFonts w:ascii="Times New Roman" w:hAnsi="Times New Roman"/>
          <w:sz w:val="28"/>
          <w:szCs w:val="28"/>
        </w:rPr>
        <w:t>В качестве средств борьбы с гидратами применяют подогрев газа, ввод химических реагентов (метанола) в поток газа, локальный подогрев до температуры гидратообразования или улавливание жидкой фазы в потоке газа.</w:t>
      </w:r>
    </w:p>
    <w:p w:rsidR="003C776A" w:rsidRDefault="003C776A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76A">
        <w:rPr>
          <w:rFonts w:ascii="Times New Roman" w:hAnsi="Times New Roman"/>
          <w:sz w:val="28"/>
          <w:szCs w:val="28"/>
        </w:rPr>
        <w:lastRenderedPageBreak/>
        <w:t>Перечисленные способы имеют как достоинства, так и недостатки. Например, подогреватели наиболее распространены, но требуют значительных финансовых вложений. При введении реагентов в поток газа необходимы постоянные затраты на их приобретение. При этом, поскольку метанол является сильным ядом, для обслуживающего персонала дозировочных агрегатов требуются дополнительные средства защиты и дополнительные затраты на проведение защитных и профилактических мероприятий.</w:t>
      </w:r>
    </w:p>
    <w:p w:rsidR="003C776A" w:rsidRDefault="003C776A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3C77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Pr="00811B86" w:rsidRDefault="00811B86" w:rsidP="00811B86">
      <w:pPr>
        <w:pStyle w:val="ae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1B86">
        <w:rPr>
          <w:rFonts w:ascii="Times New Roman" w:hAnsi="Times New Roman"/>
          <w:sz w:val="28"/>
          <w:szCs w:val="28"/>
        </w:rPr>
        <w:lastRenderedPageBreak/>
        <w:t>Совершенствование добычи нефти газифлитным способ в ПАО «Газпром»</w:t>
      </w:r>
    </w:p>
    <w:p w:rsidR="00811B86" w:rsidRDefault="00811B86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 </w:t>
      </w:r>
      <w:r w:rsidRPr="00811B86">
        <w:rPr>
          <w:rFonts w:ascii="Times New Roman" w:hAnsi="Times New Roman"/>
          <w:sz w:val="28"/>
          <w:szCs w:val="28"/>
        </w:rPr>
        <w:t>Разработка мероприятий по совершенствованию добычи нефти газлифтным способом</w:t>
      </w:r>
      <w:r w:rsidR="007A184B">
        <w:rPr>
          <w:rFonts w:ascii="Times New Roman" w:hAnsi="Times New Roman"/>
          <w:sz w:val="28"/>
          <w:szCs w:val="28"/>
        </w:rPr>
        <w:t xml:space="preserve"> и оценка их эффективности</w:t>
      </w:r>
    </w:p>
    <w:p w:rsidR="00811B86" w:rsidRDefault="00811B86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FB1EA5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решения существующих проблем добычи нефти газлифтным способом, а также совершенствования автоматизации добычи нефти газлифтным способ, мы предлагаем установить каплеотделители на газовых скважинах. Данная установка позволит </w:t>
      </w:r>
      <w:r w:rsidRPr="00FB1EA5">
        <w:rPr>
          <w:rFonts w:ascii="Times New Roman" w:hAnsi="Times New Roman"/>
          <w:sz w:val="28"/>
          <w:szCs w:val="28"/>
        </w:rPr>
        <w:t xml:space="preserve"> в 2 раза снизить содержание жидких фракций в потоке газа, значительно сократить число гидратных пробок и соответственно число внутрисменных простоев.</w:t>
      </w:r>
    </w:p>
    <w:p w:rsidR="00635346" w:rsidRDefault="00635346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5346">
        <w:rPr>
          <w:rFonts w:ascii="Times New Roman" w:hAnsi="Times New Roman"/>
          <w:sz w:val="28"/>
          <w:szCs w:val="28"/>
        </w:rPr>
        <w:t>В автоматической системе управления и регулирования расхода газлифтного газа</w:t>
      </w:r>
      <w:r w:rsidR="00B8359F">
        <w:rPr>
          <w:rFonts w:ascii="Times New Roman" w:hAnsi="Times New Roman"/>
          <w:sz w:val="28"/>
          <w:szCs w:val="28"/>
        </w:rPr>
        <w:t xml:space="preserve"> </w:t>
      </w:r>
      <w:r w:rsidR="00B8359F" w:rsidRPr="00B8359F">
        <w:rPr>
          <w:rFonts w:ascii="Times New Roman" w:hAnsi="Times New Roman"/>
          <w:sz w:val="28"/>
          <w:szCs w:val="28"/>
        </w:rPr>
        <w:t>предусмотрен специальный алгоритм для защиты газопровода от гидратных пробок. При образовании гидратной пробки и превышении заданного значения давления система увеличивает расход газа и «сдувает» образовавшийся гидрат. Кроме того, дебит газовых скважин колеблется во времени.</w:t>
      </w:r>
    </w:p>
    <w:p w:rsidR="00B8359F" w:rsidRDefault="00B8359F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359F">
        <w:rPr>
          <w:rFonts w:ascii="Times New Roman" w:hAnsi="Times New Roman"/>
          <w:sz w:val="28"/>
          <w:szCs w:val="28"/>
        </w:rPr>
        <w:t>Образование гидратных пробок, низкая точность регулирования расхода газа с помощью угловых штуцеров и колебания режимов работы скважин оказывают влияние на всю систему распределения газлифтного газа, что приводит к пульсациям давления и снижению эффективности работы газлифтных скважин.</w:t>
      </w:r>
    </w:p>
    <w:p w:rsidR="00B8359F" w:rsidRDefault="00B8359F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359F">
        <w:rPr>
          <w:rFonts w:ascii="Times New Roman" w:hAnsi="Times New Roman"/>
          <w:sz w:val="28"/>
          <w:szCs w:val="28"/>
        </w:rPr>
        <w:t>Изучение мирового опыта позволило сделать вывод, что для стабилизации работы газлифтных скважин необходимо регулирование расхода газа по каждой скважине.</w:t>
      </w:r>
    </w:p>
    <w:p w:rsidR="00B05C9D" w:rsidRDefault="00B05C9D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5C9D">
        <w:rPr>
          <w:rFonts w:ascii="Times New Roman" w:hAnsi="Times New Roman"/>
          <w:sz w:val="28"/>
          <w:szCs w:val="28"/>
        </w:rPr>
        <w:t xml:space="preserve">Автоматизированная система управления и регулирования </w:t>
      </w:r>
      <w:r>
        <w:rPr>
          <w:rFonts w:ascii="Times New Roman" w:hAnsi="Times New Roman"/>
          <w:sz w:val="28"/>
          <w:szCs w:val="28"/>
        </w:rPr>
        <w:t>расхода газлифтного газа (рис. 4</w:t>
      </w:r>
      <w:r w:rsidRPr="00B05C9D">
        <w:rPr>
          <w:rFonts w:ascii="Times New Roman" w:hAnsi="Times New Roman"/>
          <w:sz w:val="28"/>
          <w:szCs w:val="28"/>
        </w:rPr>
        <w:t xml:space="preserve">) устанавливается на линию подачи активного газа в скважину. Эта система дает возможность измерять расход газа и температуру, регулировать расход рабочего агента, передавать технологические параметры на </w:t>
      </w:r>
      <w:r w:rsidRPr="00B05C9D">
        <w:rPr>
          <w:rFonts w:ascii="Times New Roman" w:hAnsi="Times New Roman"/>
          <w:sz w:val="28"/>
          <w:szCs w:val="28"/>
        </w:rPr>
        <w:lastRenderedPageBreak/>
        <w:t>рабочее место технолога и управлять работой скважины в режиме реального времени.</w:t>
      </w:r>
    </w:p>
    <w:p w:rsidR="00B05C9D" w:rsidRDefault="00B05C9D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5C9D" w:rsidRDefault="00B05C9D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4435" cy="2927703"/>
            <wp:effectExtent l="19050" t="0" r="5715" b="0"/>
            <wp:docPr id="4" name="Рисунок 3" descr="1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92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9D" w:rsidRDefault="00207D59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3. </w:t>
      </w:r>
      <w:r w:rsidRPr="00207D59">
        <w:rPr>
          <w:rFonts w:ascii="Times New Roman" w:hAnsi="Times New Roman"/>
          <w:sz w:val="28"/>
          <w:szCs w:val="28"/>
        </w:rPr>
        <w:t>Автоматизированная система управления и регулирования расхода газлифтного газа: pбуф, pлин, pзатр – давление соответственно буферное, на линии и затрубное; p1, p2 – давление газа на участке 1–2, T1, T2 – температура газа на участке 1–2</w:t>
      </w:r>
      <w:r>
        <w:rPr>
          <w:rFonts w:ascii="Times New Roman" w:hAnsi="Times New Roman"/>
          <w:sz w:val="28"/>
          <w:szCs w:val="28"/>
        </w:rPr>
        <w:t>.</w:t>
      </w:r>
    </w:p>
    <w:p w:rsidR="00207D59" w:rsidRDefault="00492899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2899">
        <w:rPr>
          <w:rFonts w:ascii="Times New Roman" w:hAnsi="Times New Roman"/>
          <w:sz w:val="28"/>
          <w:szCs w:val="28"/>
        </w:rPr>
        <w:t xml:space="preserve">Для снижения гидравлических потерь в системе газопроводов газлифтного газа </w:t>
      </w:r>
      <w:r>
        <w:rPr>
          <w:rFonts w:ascii="Times New Roman" w:hAnsi="Times New Roman"/>
          <w:sz w:val="28"/>
          <w:szCs w:val="28"/>
        </w:rPr>
        <w:t>предлагаем установить</w:t>
      </w:r>
      <w:r w:rsidRPr="00492899">
        <w:rPr>
          <w:rFonts w:ascii="Times New Roman" w:hAnsi="Times New Roman"/>
          <w:sz w:val="28"/>
          <w:szCs w:val="28"/>
        </w:rPr>
        <w:t xml:space="preserve"> газопроводы-лупинги на 11 объектах.</w:t>
      </w:r>
      <w:r w:rsidR="00274DBD">
        <w:rPr>
          <w:rFonts w:ascii="Times New Roman" w:hAnsi="Times New Roman"/>
          <w:sz w:val="28"/>
          <w:szCs w:val="28"/>
        </w:rPr>
        <w:t xml:space="preserve"> </w:t>
      </w:r>
      <w:r w:rsidR="005C3BEA" w:rsidRPr="005C3BEA">
        <w:rPr>
          <w:rFonts w:ascii="Times New Roman" w:hAnsi="Times New Roman"/>
          <w:sz w:val="28"/>
          <w:szCs w:val="28"/>
        </w:rPr>
        <w:t xml:space="preserve">В результате давление в газотранспортной системе за этот период увеличилось от </w:t>
      </w:r>
      <w:r w:rsidR="004878DB">
        <w:rPr>
          <w:rFonts w:ascii="Times New Roman" w:hAnsi="Times New Roman"/>
          <w:sz w:val="28"/>
          <w:szCs w:val="28"/>
        </w:rPr>
        <w:t>6,8 до 9,2 МПа (более чем на 34</w:t>
      </w:r>
      <w:r w:rsidR="005C3BEA" w:rsidRPr="005C3BEA">
        <w:rPr>
          <w:rFonts w:ascii="Times New Roman" w:hAnsi="Times New Roman"/>
          <w:sz w:val="28"/>
          <w:szCs w:val="28"/>
        </w:rPr>
        <w:t>).</w:t>
      </w:r>
      <w:r w:rsidR="004878DB">
        <w:rPr>
          <w:rFonts w:ascii="Times New Roman" w:hAnsi="Times New Roman"/>
          <w:sz w:val="28"/>
          <w:szCs w:val="28"/>
        </w:rPr>
        <w:t xml:space="preserve"> </w:t>
      </w:r>
      <w:r w:rsidR="00274DBD" w:rsidRPr="00274DBD">
        <w:rPr>
          <w:rFonts w:ascii="Times New Roman" w:hAnsi="Times New Roman"/>
          <w:sz w:val="28"/>
          <w:szCs w:val="28"/>
        </w:rPr>
        <w:t>Результаты испытаний автоматизированной системы управления и регулирования расхода газл</w:t>
      </w:r>
      <w:r w:rsidR="00274DBD">
        <w:rPr>
          <w:rFonts w:ascii="Times New Roman" w:hAnsi="Times New Roman"/>
          <w:sz w:val="28"/>
          <w:szCs w:val="28"/>
        </w:rPr>
        <w:t>ифтного газа приведены на рис. 4</w:t>
      </w:r>
      <w:r w:rsidR="00274DBD" w:rsidRPr="00274DBD">
        <w:rPr>
          <w:rFonts w:ascii="Times New Roman" w:hAnsi="Times New Roman"/>
          <w:sz w:val="28"/>
          <w:szCs w:val="28"/>
        </w:rPr>
        <w:t>. Дополнительный дебит нефти скважины составил от 0,4 до 3,0 т/сут.</w:t>
      </w:r>
    </w:p>
    <w:p w:rsidR="004878DB" w:rsidRDefault="00F4200B" w:rsidP="00F4200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1898" cy="2990252"/>
            <wp:effectExtent l="19050" t="0" r="0" b="0"/>
            <wp:docPr id="5" name="Рисунок 4" descr="1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3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7574" cy="29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BEA" w:rsidRDefault="00F4200B" w:rsidP="00F4200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4. </w:t>
      </w:r>
      <w:r w:rsidRPr="00F4200B">
        <w:rPr>
          <w:rFonts w:ascii="Times New Roman" w:hAnsi="Times New Roman"/>
          <w:sz w:val="28"/>
          <w:szCs w:val="28"/>
        </w:rPr>
        <w:t>Результаты ОПИ автоматизированной системы управления и регулирования расхода газлифтного газа</w:t>
      </w:r>
    </w:p>
    <w:p w:rsidR="00866A39" w:rsidRPr="00866A39" w:rsidRDefault="00866A39" w:rsidP="00866A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мы рекомендуем внедрить в работу </w:t>
      </w:r>
      <w:r w:rsidRPr="00866A39">
        <w:rPr>
          <w:rFonts w:ascii="Times New Roman" w:hAnsi="Times New Roman"/>
          <w:sz w:val="28"/>
          <w:szCs w:val="28"/>
        </w:rPr>
        <w:t>расчетный модуль Gas Lift Unifloc для подбора газлифтного оборудования и анализа работы газлифтных скважин.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6A39">
        <w:rPr>
          <w:rFonts w:ascii="Times New Roman" w:hAnsi="Times New Roman"/>
          <w:sz w:val="28"/>
          <w:szCs w:val="28"/>
        </w:rPr>
        <w:t>Модуль, в вид</w:t>
      </w:r>
      <w:r>
        <w:rPr>
          <w:rFonts w:ascii="Times New Roman" w:hAnsi="Times New Roman"/>
          <w:sz w:val="28"/>
          <w:szCs w:val="28"/>
        </w:rPr>
        <w:t>е макросов в MS Excel, позволит</w:t>
      </w:r>
      <w:r w:rsidRPr="00866A39">
        <w:rPr>
          <w:rFonts w:ascii="Times New Roman" w:hAnsi="Times New Roman"/>
          <w:sz w:val="28"/>
          <w:szCs w:val="28"/>
        </w:rPr>
        <w:t>:</w:t>
      </w:r>
    </w:p>
    <w:p w:rsidR="00866A39" w:rsidRDefault="00866A39" w:rsidP="00866A39">
      <w:pPr>
        <w:pStyle w:val="ae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6A39">
        <w:rPr>
          <w:rFonts w:ascii="Times New Roman" w:hAnsi="Times New Roman"/>
          <w:sz w:val="28"/>
          <w:szCs w:val="28"/>
        </w:rPr>
        <w:t>проводить расчет распределения давления в НКТ и межтрубном пространстве газлифтной скважины;</w:t>
      </w:r>
    </w:p>
    <w:p w:rsidR="00866A39" w:rsidRDefault="00866A39" w:rsidP="00866A39">
      <w:pPr>
        <w:pStyle w:val="ae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6A39">
        <w:rPr>
          <w:rFonts w:ascii="Times New Roman" w:hAnsi="Times New Roman"/>
          <w:sz w:val="28"/>
          <w:szCs w:val="28"/>
        </w:rPr>
        <w:t>учитывать изменения температуры в точках закачки газа (температурные аномалии);</w:t>
      </w:r>
    </w:p>
    <w:p w:rsidR="00866A39" w:rsidRDefault="00866A39" w:rsidP="00866A39">
      <w:pPr>
        <w:pStyle w:val="ae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66A39">
        <w:rPr>
          <w:rFonts w:ascii="Times New Roman" w:hAnsi="Times New Roman"/>
          <w:sz w:val="28"/>
          <w:szCs w:val="28"/>
        </w:rPr>
        <w:t>проводить расчет характеристик газлифтных клапанов с учетом применения модифицированных клапанов (вкруток), а также расчет давлений открытия и закрытия клапанов.</w:t>
      </w:r>
    </w:p>
    <w:p w:rsidR="00ED3E81" w:rsidRPr="00ED3E81" w:rsidRDefault="00ED3E81" w:rsidP="00ED3E8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в</w:t>
      </w:r>
      <w:r w:rsidRPr="00ED3E81">
        <w:rPr>
          <w:rFonts w:ascii="Times New Roman" w:hAnsi="Times New Roman"/>
          <w:sz w:val="28"/>
          <w:szCs w:val="28"/>
        </w:rPr>
        <w:t>ышепер</w:t>
      </w:r>
      <w:r>
        <w:rPr>
          <w:rFonts w:ascii="Times New Roman" w:hAnsi="Times New Roman"/>
          <w:sz w:val="28"/>
          <w:szCs w:val="28"/>
        </w:rPr>
        <w:t>ечисленные мероприятия позволят</w:t>
      </w:r>
      <w:r w:rsidRPr="00ED3E81">
        <w:rPr>
          <w:rFonts w:ascii="Times New Roman" w:hAnsi="Times New Roman"/>
          <w:sz w:val="28"/>
          <w:szCs w:val="28"/>
        </w:rPr>
        <w:t xml:space="preserve"> снизить удельный расход газлифтного газа для добычи жидкости из скважины.</w:t>
      </w:r>
    </w:p>
    <w:p w:rsidR="00170E7B" w:rsidRDefault="00170E7B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E7B" w:rsidRDefault="00170E7B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E7B" w:rsidRDefault="00170E7B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E7B" w:rsidRDefault="00170E7B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E7B" w:rsidRDefault="00170E7B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1B86">
        <w:rPr>
          <w:rFonts w:ascii="Times New Roman" w:hAnsi="Times New Roman"/>
          <w:sz w:val="28"/>
          <w:szCs w:val="28"/>
        </w:rPr>
        <w:lastRenderedPageBreak/>
        <w:t>Заключение</w:t>
      </w:r>
    </w:p>
    <w:p w:rsidR="00170E7B" w:rsidRDefault="00170E7B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E7B" w:rsidRDefault="00170E7B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данной работе, мы изучили теоретические аспекты добычи нефти, класссификацию способов добычи нефти</w:t>
      </w:r>
      <w:r w:rsidR="00F84056">
        <w:rPr>
          <w:rFonts w:ascii="Times New Roman" w:hAnsi="Times New Roman"/>
          <w:sz w:val="28"/>
          <w:szCs w:val="28"/>
        </w:rPr>
        <w:t>, а также нормативно – техническую документацию, которая используется при добыче нефти из недр. Более детально изучили газлифтный способ добычи нефти, выявили его преимущества и недостатки.</w:t>
      </w:r>
    </w:p>
    <w:p w:rsidR="00F84056" w:rsidRDefault="00F84056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на примере организации ПАО «Газпром», проанализировали технологический процесс добычи нефти газлифтным способом в данной нефтеперерабатывающей компании.</w:t>
      </w:r>
    </w:p>
    <w:p w:rsidR="00F84056" w:rsidRDefault="00F84056" w:rsidP="00F840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проведенного исследования нами были предложены мероприятия по совершенствованию автоматизации добычи нефти газлифтным способом, которые позволят </w:t>
      </w:r>
      <w:r w:rsidRPr="00ED3E81">
        <w:rPr>
          <w:rFonts w:ascii="Times New Roman" w:hAnsi="Times New Roman"/>
          <w:sz w:val="28"/>
          <w:szCs w:val="28"/>
        </w:rPr>
        <w:t>снизить удельный расход газлифтного газа для добычи жидкости из скважины.</w:t>
      </w:r>
    </w:p>
    <w:p w:rsidR="00F84056" w:rsidRPr="00ED3E81" w:rsidRDefault="00F84056" w:rsidP="00F840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мы решили поставленные задачи и достигли цели работы.</w:t>
      </w:r>
    </w:p>
    <w:p w:rsidR="00F84056" w:rsidRPr="00811B86" w:rsidRDefault="00F84056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1B86" w:rsidRDefault="00811B86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0EDA" w:rsidRDefault="00490EDA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0EDA" w:rsidRDefault="00490EDA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0EDA" w:rsidRDefault="00490EDA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0EDA" w:rsidRDefault="00490EDA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0EDA" w:rsidRDefault="00490EDA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0EDA" w:rsidRDefault="00490EDA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0EDA" w:rsidRDefault="00490EDA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0EDA" w:rsidRDefault="00490EDA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0EDA" w:rsidRDefault="00490EDA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0EDA" w:rsidRDefault="00490EDA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0EDA" w:rsidRPr="002156E8" w:rsidRDefault="00490EDA" w:rsidP="00811B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5183" w:rsidRDefault="00585183" w:rsidP="00A81271">
      <w:pPr>
        <w:pStyle w:val="10"/>
      </w:pPr>
      <w:bookmarkStart w:id="47" w:name="_Toc11825564"/>
      <w:r w:rsidRPr="00585183">
        <w:lastRenderedPageBreak/>
        <w:t>Список</w:t>
      </w:r>
      <w:r w:rsidR="00490EDA">
        <w:t xml:space="preserve"> использованной</w:t>
      </w:r>
      <w:r w:rsidRPr="00585183">
        <w:t xml:space="preserve"> литературы</w:t>
      </w:r>
      <w:bookmarkEnd w:id="47"/>
    </w:p>
    <w:p w:rsidR="00CF32C0" w:rsidRPr="00CF32C0" w:rsidRDefault="00CF32C0" w:rsidP="00CF32C0"/>
    <w:p w:rsidR="00336C18" w:rsidRDefault="007164A3" w:rsidP="007164A3">
      <w:pPr>
        <w:pStyle w:val="ae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Виноградов</w:t>
      </w:r>
      <w:r w:rsidRPr="007164A3">
        <w:rPr>
          <w:rFonts w:ascii="Times New Roman" w:hAnsi="Times New Roman"/>
          <w:sz w:val="28"/>
          <w:szCs w:val="28"/>
        </w:rPr>
        <w:t xml:space="preserve"> В.М. Автоматизация технологических процессов и производств. Введение в специальность: Учебное пособие / В.М. Виноградов, А.А. Черепахин. - М.: Форум, 2018. - 305 c.</w:t>
      </w:r>
    </w:p>
    <w:p w:rsidR="007164A3" w:rsidRDefault="007164A3" w:rsidP="007164A3">
      <w:pPr>
        <w:pStyle w:val="ae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Еремеев</w:t>
      </w:r>
      <w:r w:rsidRPr="007164A3">
        <w:rPr>
          <w:rFonts w:ascii="Times New Roman" w:hAnsi="Times New Roman"/>
          <w:sz w:val="28"/>
          <w:szCs w:val="28"/>
        </w:rPr>
        <w:t xml:space="preserve"> С.В. Автоматизация технологических процессов и производств в нефтегазовой отрасли: Учебное пособие / С.В. Еремеев. - СПб.: Лань, 2018. - 136 c.</w:t>
      </w:r>
    </w:p>
    <w:p w:rsidR="007164A3" w:rsidRDefault="007164A3" w:rsidP="007164A3">
      <w:pPr>
        <w:pStyle w:val="ae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Ермоленко</w:t>
      </w:r>
      <w:r w:rsidRPr="007164A3">
        <w:rPr>
          <w:rFonts w:ascii="Times New Roman" w:hAnsi="Times New Roman"/>
          <w:sz w:val="28"/>
          <w:szCs w:val="28"/>
        </w:rPr>
        <w:t xml:space="preserve"> А.Д. Автоматизация процессов нефтепереработки / А.Д. Ермоленко. - М.: Профессия, 2015. - 304 c.</w:t>
      </w:r>
    </w:p>
    <w:p w:rsidR="007164A3" w:rsidRPr="007164A3" w:rsidRDefault="00144522" w:rsidP="007164A3">
      <w:pPr>
        <w:pStyle w:val="ae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</w:t>
      </w:r>
      <w:r w:rsidR="007164A3" w:rsidRPr="007164A3">
        <w:rPr>
          <w:rFonts w:ascii="Times New Roman" w:hAnsi="Times New Roman"/>
          <w:sz w:val="28"/>
          <w:szCs w:val="28"/>
        </w:rPr>
        <w:t xml:space="preserve"> А.А. Автоматизация технол. проц. и произв.: Учебное пособие / А.А. Иванов. - М.: Форум, 2018. - 272 c.</w:t>
      </w:r>
    </w:p>
    <w:p w:rsidR="007164A3" w:rsidRDefault="00144522" w:rsidP="007164A3">
      <w:pPr>
        <w:pStyle w:val="ae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Клепиков</w:t>
      </w:r>
      <w:r w:rsidR="007164A3" w:rsidRPr="007164A3">
        <w:rPr>
          <w:rFonts w:ascii="Times New Roman" w:hAnsi="Times New Roman"/>
          <w:sz w:val="28"/>
          <w:szCs w:val="28"/>
        </w:rPr>
        <w:t xml:space="preserve"> В.В. Автоматизация производственных процессов: Учебное пособие / В.В. Клепиков, Н.М. Султан-заде, А.Г. Схиртладзе. - М.: Инфра-М, 2018. - 224 c.</w:t>
      </w:r>
    </w:p>
    <w:p w:rsidR="00144522" w:rsidRPr="00144522" w:rsidRDefault="00144522" w:rsidP="00144522">
      <w:pPr>
        <w:pStyle w:val="ae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Клюев</w:t>
      </w:r>
      <w:r w:rsidRPr="00144522">
        <w:rPr>
          <w:rFonts w:ascii="Times New Roman" w:hAnsi="Times New Roman"/>
          <w:sz w:val="28"/>
          <w:szCs w:val="28"/>
        </w:rPr>
        <w:t xml:space="preserve"> А.С. Автоматизация настройки систем управления / А.С. Клюев, В.Я. Ротач, В.Ф. Кузищин. - М.: Альянс, 2015. - 272 c.</w:t>
      </w:r>
    </w:p>
    <w:p w:rsidR="00144522" w:rsidRPr="00144522" w:rsidRDefault="00144522" w:rsidP="00144522">
      <w:pPr>
        <w:pStyle w:val="ae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4522">
        <w:rPr>
          <w:rFonts w:ascii="Times New Roman" w:hAnsi="Times New Roman"/>
          <w:sz w:val="28"/>
          <w:szCs w:val="28"/>
        </w:rPr>
        <w:t>Латышенко, К.П. Автоматизация измерений, контроля и испытаний / К.П. Латышенко. - М.: Academia, 2018. - 160 c.</w:t>
      </w:r>
    </w:p>
    <w:p w:rsidR="00144522" w:rsidRDefault="00144522" w:rsidP="00144522">
      <w:pPr>
        <w:pStyle w:val="ae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Левицкий</w:t>
      </w:r>
      <w:r w:rsidRPr="00144522">
        <w:rPr>
          <w:rFonts w:ascii="Times New Roman" w:hAnsi="Times New Roman"/>
          <w:sz w:val="28"/>
          <w:szCs w:val="28"/>
        </w:rPr>
        <w:t xml:space="preserve"> В.С. Машиностроительное черчение и автоматизация выполнения чертежей: Учебник для прикладного бакалавриата / В.С. Левицкий. - Люберцы: Юрайт, 2016. - 435 c.</w:t>
      </w:r>
    </w:p>
    <w:p w:rsidR="00144522" w:rsidRPr="00144522" w:rsidRDefault="00144522" w:rsidP="00144522">
      <w:pPr>
        <w:pStyle w:val="ae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Мухин</w:t>
      </w:r>
      <w:r w:rsidRPr="00144522">
        <w:rPr>
          <w:rFonts w:ascii="Times New Roman" w:hAnsi="Times New Roman"/>
          <w:sz w:val="28"/>
          <w:szCs w:val="28"/>
        </w:rPr>
        <w:t xml:space="preserve"> О.А. Автоматизация систем теплогазоснабжения и вентиляции: Учебное пособие для вузов / О.А. Мухин. - М.: Альянс, 2015. - 304 c.</w:t>
      </w:r>
    </w:p>
    <w:p w:rsidR="00144522" w:rsidRDefault="00144522" w:rsidP="00144522">
      <w:pPr>
        <w:pStyle w:val="ae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Овчинников </w:t>
      </w:r>
      <w:r w:rsidRPr="00144522">
        <w:rPr>
          <w:rFonts w:ascii="Times New Roman" w:hAnsi="Times New Roman"/>
          <w:sz w:val="28"/>
          <w:szCs w:val="28"/>
        </w:rPr>
        <w:t>В.В. Плакаты: Оборудование, механизация и автоматизация сварочных процессов / В.В. Овчинников. - М.: Academia, 2017. - 256 c.</w:t>
      </w:r>
    </w:p>
    <w:p w:rsidR="00B267D9" w:rsidRPr="00153158" w:rsidRDefault="00144522" w:rsidP="00585183">
      <w:pPr>
        <w:pStyle w:val="ae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Храменков</w:t>
      </w:r>
      <w:r w:rsidRPr="00144522">
        <w:rPr>
          <w:rFonts w:ascii="Times New Roman" w:hAnsi="Times New Roman"/>
          <w:sz w:val="28"/>
          <w:szCs w:val="28"/>
        </w:rPr>
        <w:t xml:space="preserve"> В.Г. Автоматизация управления технологическими процессами бурения нефтегазовых скважин / В.Г. Храменков. - Вологда: Инфра-Инженерия, 2016. - 415 c</w:t>
      </w:r>
      <w:r>
        <w:rPr>
          <w:rFonts w:ascii="Times New Roman" w:hAnsi="Times New Roman"/>
          <w:sz w:val="28"/>
          <w:szCs w:val="28"/>
        </w:rPr>
        <w:t>.</w:t>
      </w:r>
    </w:p>
    <w:sectPr w:rsidR="00B267D9" w:rsidRPr="00153158" w:rsidSect="00DA6884">
      <w:headerReference w:type="default" r:id="rId20"/>
      <w:footerReference w:type="default" r:id="rId21"/>
      <w:footerReference w:type="first" r:id="rId22"/>
      <w:pgSz w:w="11906" w:h="16838" w:code="9"/>
      <w:pgMar w:top="851" w:right="567" w:bottom="1701" w:left="1418" w:header="340" w:footer="709" w:gutter="0"/>
      <w:pgNumType w:start="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D8D" w:rsidRDefault="002D7D8D" w:rsidP="008B3425">
      <w:pPr>
        <w:spacing w:after="0" w:line="240" w:lineRule="auto"/>
      </w:pPr>
      <w:r>
        <w:separator/>
      </w:r>
    </w:p>
  </w:endnote>
  <w:endnote w:type="continuationSeparator" w:id="1">
    <w:p w:rsidR="002D7D8D" w:rsidRDefault="002D7D8D" w:rsidP="008B3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OST type B">
    <w:altName w:val="Calibri"/>
    <w:charset w:val="CC"/>
    <w:family w:val="swiss"/>
    <w:pitch w:val="variable"/>
    <w:sig w:usb0="00000203" w:usb1="00000000" w:usb2="00000000" w:usb3="00000000" w:csb0="00000005" w:csb1="00000000"/>
  </w:font>
  <w:font w:name="GOST type A">
    <w:altName w:val="Calibri"/>
    <w:charset w:val="CC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76A" w:rsidRDefault="003C776A">
    <w:pPr>
      <w:pStyle w:val="af1"/>
    </w:pPr>
    <w:r>
      <w:rPr>
        <w:noProof/>
        <w:lang w:eastAsia="ru-RU"/>
      </w:rPr>
      <w:pict>
        <v:line id="Line 54" o:spid="_x0000_s4114" style="position:absolute;z-index:251659264;visibility:visible" from="480.45pt,8.1pt" to="508.5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" strokeweight="1pt"/>
      </w:pict>
    </w:r>
    <w:r>
      <w:rPr>
        <w:noProof/>
        <w:lang w:eastAsia="ru-RU"/>
      </w:rPr>
      <w:pict>
        <v:rect id="Rectangle 62" o:spid="_x0000_s4113" style="position:absolute;margin-left:196.4pt;margin-top:-1.35pt;width:253.9pt;height:25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" filled="f" stroked="f" strokeweight=".25pt">
          <v:textbox inset="1pt,0,1pt,0">
            <w:txbxContent>
              <w:p w:rsidR="003C776A" w:rsidRPr="007D41E9" w:rsidRDefault="003C776A" w:rsidP="007D41E9">
                <w:pPr>
                  <w:spacing w:after="0" w:line="360" w:lineRule="auto"/>
                  <w:jc w:val="center"/>
                  <w:rPr>
                    <w:i/>
                    <w:sz w:val="44"/>
                    <w:szCs w:val="32"/>
                  </w:rPr>
                </w:pPr>
              </w:p>
            </w:txbxContent>
          </v:textbox>
        </v:rect>
      </w:pict>
    </w:r>
    <w:r>
      <w:rPr>
        <w:noProof/>
        <w:lang w:eastAsia="ru-RU"/>
      </w:rPr>
      <w:pict>
        <v:rect id="Rectangle 59" o:spid="_x0000_s4112" style="position:absolute;margin-left:141.7pt;margin-top:18.4pt;width:25pt;height:12.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" filled="f" stroked="f" strokeweight=".25pt">
          <v:textbox inset="1pt,1pt,1pt,1pt">
            <w:txbxContent>
              <w:p w:rsidR="003C776A" w:rsidRPr="00EA42E8" w:rsidRDefault="003C776A" w:rsidP="00FD68B8">
                <w:pPr>
                  <w:jc w:val="center"/>
                  <w:rPr>
                    <w:rFonts w:ascii="GOST type A" w:hAnsi="GOST type A"/>
                    <w:i/>
                  </w:rPr>
                </w:pPr>
                <w:r w:rsidRPr="00EA42E8">
                  <w:rPr>
                    <w:rFonts w:ascii="GOST type A" w:hAnsi="GOST type A"/>
                    <w:i/>
                  </w:rPr>
                  <w:t>Дата</w:t>
                </w:r>
              </w:p>
            </w:txbxContent>
          </v:textbox>
        </v:rect>
      </w:pict>
    </w:r>
    <w:r>
      <w:rPr>
        <w:noProof/>
        <w:lang w:eastAsia="ru-RU"/>
      </w:rPr>
      <w:pict>
        <v:rect id="Rectangle 58" o:spid="_x0000_s4111" style="position:absolute;margin-left:100.1pt;margin-top:18.4pt;width:40.25pt;height:12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" filled="f" stroked="f" strokeweight=".25pt">
          <v:textbox inset="1pt,1pt,1pt,1pt">
            <w:txbxContent>
              <w:p w:rsidR="003C776A" w:rsidRPr="00EA42E8" w:rsidRDefault="003C776A" w:rsidP="00FD68B8">
                <w:pPr>
                  <w:jc w:val="center"/>
                  <w:rPr>
                    <w:rFonts w:ascii="GOST type A" w:hAnsi="GOST type A"/>
                    <w:i/>
                  </w:rPr>
                </w:pPr>
                <w:r>
                  <w:rPr>
                    <w:rFonts w:ascii="GOST type A" w:hAnsi="GOST type A"/>
                    <w:i/>
                  </w:rPr>
                  <w:t>Подп.</w:t>
                </w:r>
              </w:p>
            </w:txbxContent>
          </v:textbox>
        </v:rect>
      </w:pict>
    </w:r>
    <w:r>
      <w:rPr>
        <w:noProof/>
        <w:lang w:eastAsia="ru-RU"/>
      </w:rPr>
      <w:pict>
        <v:rect id="Rectangle 57" o:spid="_x0000_s4110" style="position:absolute;margin-left:38.85pt;margin-top:18.4pt;width:56pt;height:12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" filled="f" stroked="f" strokeweight=".25pt">
          <v:textbox inset="1pt,1pt,1pt,1pt">
            <w:txbxContent>
              <w:p w:rsidR="003C776A" w:rsidRPr="00EA42E8" w:rsidRDefault="003C776A" w:rsidP="00FD68B8">
                <w:pPr>
                  <w:jc w:val="center"/>
                  <w:rPr>
                    <w:rFonts w:ascii="GOST type A" w:hAnsi="GOST type A"/>
                    <w:i/>
                  </w:rPr>
                </w:pPr>
                <w:r w:rsidRPr="00EA42E8">
                  <w:rPr>
                    <w:rFonts w:ascii="GOST type A" w:hAnsi="GOST type A"/>
                    <w:i/>
                  </w:rPr>
                  <w:t>№ докум.</w:t>
                </w:r>
              </w:p>
            </w:txbxContent>
          </v:textbox>
        </v:rect>
      </w:pict>
    </w:r>
    <w:r>
      <w:rPr>
        <w:noProof/>
        <w:lang w:eastAsia="ru-RU"/>
      </w:rPr>
      <w:pict>
        <v:rect id="Rectangle 56" o:spid="_x0000_s4109" style="position:absolute;margin-left:5.6pt;margin-top:18.4pt;width:26.25pt;height:12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" filled="f" stroked="f" strokeweight=".25pt">
          <v:textbox inset="1pt,1pt,1pt,1pt">
            <w:txbxContent>
              <w:p w:rsidR="003C776A" w:rsidRPr="00EA42E8" w:rsidRDefault="003C776A" w:rsidP="00FD68B8">
                <w:pPr>
                  <w:jc w:val="center"/>
                  <w:rPr>
                    <w:rFonts w:ascii="GOST type A" w:hAnsi="GOST type A"/>
                    <w:i/>
                  </w:rPr>
                </w:pPr>
                <w:r w:rsidRPr="00EA42E8">
                  <w:rPr>
                    <w:rFonts w:ascii="GOST type A" w:hAnsi="GOST type A"/>
                    <w:i/>
                  </w:rPr>
                  <w:t>Лист</w:t>
                </w:r>
              </w:p>
            </w:txbxContent>
          </v:textbox>
        </v:rect>
      </w:pict>
    </w:r>
    <w:r>
      <w:rPr>
        <w:noProof/>
        <w:lang w:eastAsia="ru-RU"/>
      </w:rPr>
      <w:pict>
        <v:rect id="Rectangle 55" o:spid="_x0000_s4108" style="position:absolute;margin-left:-15.1pt;margin-top:18.45pt;width:19.55pt;height:12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" filled="f" stroked="f" strokeweight=".25pt">
          <v:textbox inset="1pt,1pt,1pt,1pt">
            <w:txbxContent>
              <w:p w:rsidR="003C776A" w:rsidRPr="00EA42E8" w:rsidRDefault="003C776A" w:rsidP="00FD68B8">
                <w:pPr>
                  <w:jc w:val="center"/>
                  <w:rPr>
                    <w:rFonts w:ascii="GOST type A" w:hAnsi="GOST type A"/>
                  </w:rPr>
                </w:pPr>
                <w:r w:rsidRPr="00EA42E8">
                  <w:rPr>
                    <w:rFonts w:ascii="GOST type A" w:hAnsi="GOST type A"/>
                    <w:i/>
                  </w:rPr>
                  <w:t>Изм</w:t>
                </w:r>
                <w:r w:rsidRPr="00EA42E8">
                  <w:rPr>
                    <w:rFonts w:ascii="GOST type A" w:hAnsi="GOST type A"/>
                  </w:rPr>
                  <w:t>.</w:t>
                </w:r>
              </w:p>
            </w:txbxContent>
          </v:textbox>
        </v:rect>
      </w:pict>
    </w:r>
    <w:r>
      <w:rPr>
        <w:noProof/>
        <w:lang w:eastAsia="ru-RU"/>
      </w:rPr>
      <w:pict>
        <v:line id="Line 49" o:spid="_x0000_s4107" style="position:absolute;z-index:251654144;visibility:visible" from="140.35pt,-10.35pt" to="140.4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" strokeweight="2pt"/>
      </w:pict>
    </w:r>
    <w:r>
      <w:rPr>
        <w:noProof/>
        <w:lang w:eastAsia="ru-RU"/>
      </w:rPr>
      <w:pict>
        <v:line id="Line 45" o:spid="_x0000_s4106" style="position:absolute;z-index:251650048;visibility:visible" from="5.55pt,-9.95pt" to="5.6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" strokeweight="2pt"/>
      </w:pict>
    </w:r>
    <w:r>
      <w:rPr>
        <w:noProof/>
        <w:lang w:eastAsia="ru-RU"/>
      </w:rPr>
      <w:pict>
        <v:rect id="Rectangle 60" o:spid="_x0000_s4105" style="position:absolute;margin-left:480.35pt;margin-top:-6.45pt;width:26.25pt;height:12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" filled="f" stroked="f" strokeweight=".25pt">
          <v:textbox inset="1pt,1pt,1pt,1pt">
            <w:txbxContent>
              <w:p w:rsidR="003C776A" w:rsidRPr="00EA42E8" w:rsidRDefault="003C776A" w:rsidP="00FD68B8">
                <w:pPr>
                  <w:jc w:val="center"/>
                  <w:rPr>
                    <w:rFonts w:ascii="GOST type A" w:hAnsi="GOST type A"/>
                    <w:i/>
                  </w:rPr>
                </w:pPr>
                <w:r w:rsidRPr="00EA42E8">
                  <w:rPr>
                    <w:rFonts w:ascii="GOST type A" w:hAnsi="GOST type A"/>
                    <w:i/>
                  </w:rPr>
                  <w:t>Лист</w:t>
                </w:r>
              </w:p>
            </w:txbxContent>
          </v:textbox>
        </v:rect>
      </w:pict>
    </w:r>
    <w:r>
      <w:rPr>
        <w:noProof/>
        <w:lang w:eastAsia="ru-RU"/>
      </w:rPr>
      <w:pict>
        <v:line id="Line 50" o:spid="_x0000_s4104" style="position:absolute;z-index:251655168;visibility:visible" from="168.95pt,-10.75pt" to="16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" strokeweight="2pt"/>
      </w:pict>
    </w:r>
    <w:r>
      <w:rPr>
        <w:noProof/>
        <w:lang w:eastAsia="ru-RU"/>
      </w:rPr>
      <w:pict>
        <v:line id="Line 48" o:spid="_x0000_s4103" style="position:absolute;z-index:251653120;visibility:visible" from="100.1pt,-10.75pt" to="100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" strokeweight="2pt"/>
      </w:pict>
    </w:r>
    <w:r>
      <w:rPr>
        <w:noProof/>
        <w:lang w:eastAsia="ru-RU"/>
      </w:rPr>
      <w:pict>
        <v:line id="Line 47" o:spid="_x0000_s4102" style="position:absolute;z-index:251652096;visibility:visible" from="34.85pt,-9.5pt" to="34.9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" strokeweight="2pt"/>
      </w:pict>
    </w:r>
    <w:r>
      <w:rPr>
        <w:noProof/>
        <w:lang w:eastAsia="ru-RU"/>
      </w:rPr>
      <w:pict>
        <v:line id="Line 46" o:spid="_x0000_s4101" style="position:absolute;z-index:251651072;visibility:visible" from="-15.1pt,-10.35pt" to="508.4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" strokeweight="2pt"/>
      </w:pict>
    </w:r>
    <w:r>
      <w:rPr>
        <w:noProof/>
        <w:lang w:eastAsia="ru-RU"/>
      </w:rPr>
      <w:pict>
        <v:rect id="Rectangle 61" o:spid="_x0000_s4100" style="position:absolute;margin-left:481.5pt;margin-top:12.1pt;width:26.25pt;height:17.2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" filled="f" stroked="f" strokeweight=".25pt">
          <v:textbox inset="1pt,1pt,1pt,1pt">
            <w:txbxContent>
              <w:p w:rsidR="003C776A" w:rsidRPr="00B2445C" w:rsidRDefault="003C776A" w:rsidP="008574AB">
                <w:pPr>
                  <w:ind w:right="54"/>
                  <w:jc w:val="center"/>
                  <w:rPr>
                    <w:rFonts w:ascii="GOST type A" w:hAnsi="GOST type A"/>
                    <w:i/>
                    <w:sz w:val="32"/>
                    <w:szCs w:val="28"/>
                  </w:rPr>
                </w:pPr>
                <w:r w:rsidRPr="00876C76">
                  <w:rPr>
                    <w:rFonts w:ascii="GOST type A" w:hAnsi="GOST type A"/>
                    <w:i/>
                    <w:sz w:val="32"/>
                    <w:szCs w:val="28"/>
                  </w:rPr>
                  <w:fldChar w:fldCharType="begin"/>
                </w:r>
                <w:r w:rsidRPr="00876C76">
                  <w:rPr>
                    <w:rFonts w:ascii="GOST type A" w:hAnsi="GOST type A"/>
                    <w:i/>
                    <w:sz w:val="32"/>
                    <w:szCs w:val="28"/>
                  </w:rPr>
                  <w:instrText>PAGE   \* MERGEFORMAT</w:instrText>
                </w:r>
                <w:r w:rsidRPr="00876C76">
                  <w:rPr>
                    <w:rFonts w:ascii="GOST type A" w:hAnsi="GOST type A"/>
                    <w:i/>
                    <w:sz w:val="32"/>
                    <w:szCs w:val="28"/>
                  </w:rPr>
                  <w:fldChar w:fldCharType="separate"/>
                </w:r>
                <w:r w:rsidR="004D0CCC">
                  <w:rPr>
                    <w:rFonts w:ascii="GOST type A" w:hAnsi="GOST type A"/>
                    <w:i/>
                    <w:noProof/>
                    <w:sz w:val="32"/>
                    <w:szCs w:val="28"/>
                  </w:rPr>
                  <w:t>6</w:t>
                </w:r>
                <w:r w:rsidRPr="00876C76">
                  <w:rPr>
                    <w:rFonts w:ascii="GOST type A" w:hAnsi="GOST type A"/>
                    <w:i/>
                    <w:sz w:val="32"/>
                    <w:szCs w:val="28"/>
                  </w:rPr>
                  <w:fldChar w:fldCharType="end"/>
                </w:r>
              </w:p>
            </w:txbxContent>
          </v:textbox>
        </v:rect>
      </w:pict>
    </w:r>
    <w:r>
      <w:rPr>
        <w:noProof/>
        <w:lang w:eastAsia="ru-RU"/>
      </w:rPr>
      <w:pict>
        <v:line id="Line 53" o:spid="_x0000_s4099" style="position:absolute;z-index:251658240;visibility:visible" from="-15.1pt,18.4pt" to="169.1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" strokeweight="2pt"/>
      </w:pict>
    </w:r>
    <w:r>
      <w:rPr>
        <w:noProof/>
        <w:lang w:eastAsia="ru-RU"/>
      </w:rPr>
      <w:pict>
        <v:line id="Line 52" o:spid="_x0000_s4098" style="position:absolute;z-index:251657216;visibility:visible" from="-15.1pt,4.05pt" to="169.1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" strokeweight="1pt"/>
      </w:pict>
    </w:r>
    <w:r>
      <w:rPr>
        <w:noProof/>
        <w:lang w:eastAsia="ru-RU"/>
      </w:rPr>
      <w:pict>
        <v:line id="Line 51" o:spid="_x0000_s4097" style="position:absolute;z-index:251656192;visibility:visible" from="480.35pt,-9.95pt" to="480.4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" strokeweight="2pt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76A" w:rsidRDefault="003C776A" w:rsidP="006E2D86">
    <w:pPr>
      <w:pStyle w:val="af1"/>
      <w:tabs>
        <w:tab w:val="clear" w:pos="4677"/>
        <w:tab w:val="clear" w:pos="9355"/>
        <w:tab w:val="left" w:pos="652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D8D" w:rsidRDefault="002D7D8D" w:rsidP="008B3425">
      <w:pPr>
        <w:spacing w:after="0" w:line="240" w:lineRule="auto"/>
      </w:pPr>
      <w:r>
        <w:separator/>
      </w:r>
    </w:p>
  </w:footnote>
  <w:footnote w:type="continuationSeparator" w:id="1">
    <w:p w:rsidR="002D7D8D" w:rsidRDefault="002D7D8D" w:rsidP="008B3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76A" w:rsidRDefault="003C776A">
    <w:pPr>
      <w:pStyle w:val="a5"/>
    </w:pPr>
    <w:r>
      <w:rPr>
        <w:noProof/>
      </w:rPr>
      <w:pict>
        <v:rect id="Rectangle 44" o:spid="_x0000_s4115" style="position:absolute;margin-left:55.55pt;margin-top:13.05pt;width:524.4pt;height:813.55pt;z-index: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" filled="f" strokeweight="2pt"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116F10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575CFA4C"/>
    <w:lvl w:ilvl="0">
      <w:numFmt w:val="bullet"/>
      <w:lvlText w:val="*"/>
      <w:lvlJc w:val="left"/>
    </w:lvl>
  </w:abstractNum>
  <w:abstractNum w:abstractNumId="2">
    <w:nsid w:val="0405720B"/>
    <w:multiLevelType w:val="hybridMultilevel"/>
    <w:tmpl w:val="FB4C5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23957"/>
    <w:multiLevelType w:val="hybridMultilevel"/>
    <w:tmpl w:val="5EA68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6E62AB"/>
    <w:multiLevelType w:val="multilevel"/>
    <w:tmpl w:val="E5FCAD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a0"/>
      <w:lvlText w:val="Рисунок 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20972EC"/>
    <w:multiLevelType w:val="hybridMultilevel"/>
    <w:tmpl w:val="3688784A"/>
    <w:lvl w:ilvl="0" w:tplc="26B0766A">
      <w:start w:val="1"/>
      <w:numFmt w:val="decimal"/>
      <w:pStyle w:val="131"/>
      <w:lvlText w:val="13.%1"/>
      <w:lvlJc w:val="left"/>
      <w:pPr>
        <w:tabs>
          <w:tab w:val="num" w:pos="113"/>
        </w:tabs>
        <w:ind w:left="170" w:hanging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161264"/>
    <w:multiLevelType w:val="hybridMultilevel"/>
    <w:tmpl w:val="C6A40720"/>
    <w:lvl w:ilvl="0" w:tplc="D28E0C66">
      <w:start w:val="1"/>
      <w:numFmt w:val="bullet"/>
      <w:pStyle w:val="0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B483303"/>
    <w:multiLevelType w:val="hybridMultilevel"/>
    <w:tmpl w:val="D6E6E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B09E0"/>
    <w:multiLevelType w:val="hybridMultilevel"/>
    <w:tmpl w:val="292E5326"/>
    <w:lvl w:ilvl="0" w:tplc="575CFA4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3E21671"/>
    <w:multiLevelType w:val="hybridMultilevel"/>
    <w:tmpl w:val="9A321124"/>
    <w:lvl w:ilvl="0" w:tplc="12DE2124">
      <w:start w:val="1"/>
      <w:numFmt w:val="decimal"/>
      <w:pStyle w:val="6"/>
      <w:lvlText w:val="Таблица 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33655D"/>
    <w:multiLevelType w:val="hybridMultilevel"/>
    <w:tmpl w:val="11265A42"/>
    <w:lvl w:ilvl="0" w:tplc="BB74C5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91327E5"/>
    <w:multiLevelType w:val="hybridMultilevel"/>
    <w:tmpl w:val="99C0D5B8"/>
    <w:lvl w:ilvl="0" w:tplc="19B8F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5A30FAB"/>
    <w:multiLevelType w:val="multilevel"/>
    <w:tmpl w:val="8BC20AEC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Рисунок %1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6426439E"/>
    <w:multiLevelType w:val="hybridMultilevel"/>
    <w:tmpl w:val="2DACAE8E"/>
    <w:lvl w:ilvl="0" w:tplc="8E9C7AC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E23FD6"/>
    <w:multiLevelType w:val="multilevel"/>
    <w:tmpl w:val="847895B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14" w:hanging="13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14" w:hanging="130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14" w:hanging="130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14" w:hanging="130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nsid w:val="78785C4C"/>
    <w:multiLevelType w:val="hybridMultilevel"/>
    <w:tmpl w:val="EC645080"/>
    <w:lvl w:ilvl="0" w:tplc="90E87DBA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A766624"/>
    <w:multiLevelType w:val="hybridMultilevel"/>
    <w:tmpl w:val="DDACC970"/>
    <w:lvl w:ilvl="0" w:tplc="491C0C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6"/>
  </w:num>
  <w:num w:numId="3">
    <w:abstractNumId w:val="12"/>
  </w:num>
  <w:num w:numId="4">
    <w:abstractNumId w:val="9"/>
  </w:num>
  <w:num w:numId="5">
    <w:abstractNumId w:val="4"/>
  </w:num>
  <w:num w:numId="6">
    <w:abstractNumId w:val="0"/>
  </w:num>
  <w:num w:numId="7">
    <w:abstractNumId w:val="1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  <w:lvlOverride w:ilvl="0">
      <w:lvl w:ilvl="0">
        <w:start w:val="65535"/>
        <w:numFmt w:val="bullet"/>
        <w:lvlText w:val="-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8"/>
  </w:num>
  <w:num w:numId="11">
    <w:abstractNumId w:val="16"/>
  </w:num>
  <w:num w:numId="12">
    <w:abstractNumId w:val="7"/>
  </w:num>
  <w:num w:numId="13">
    <w:abstractNumId w:val="2"/>
  </w:num>
  <w:num w:numId="14">
    <w:abstractNumId w:val="11"/>
  </w:num>
  <w:num w:numId="15">
    <w:abstractNumId w:val="14"/>
  </w:num>
  <w:num w:numId="16">
    <w:abstractNumId w:val="15"/>
  </w:num>
  <w:num w:numId="17">
    <w:abstractNumId w:val="13"/>
  </w:num>
  <w:num w:numId="18">
    <w:abstractNumId w:val="10"/>
  </w:num>
  <w:num w:numId="19">
    <w:abstractNumId w:val="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357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352D4"/>
    <w:rsid w:val="00001BAA"/>
    <w:rsid w:val="000034CB"/>
    <w:rsid w:val="0000421D"/>
    <w:rsid w:val="00005DC6"/>
    <w:rsid w:val="0000654F"/>
    <w:rsid w:val="00007E7D"/>
    <w:rsid w:val="00012ADD"/>
    <w:rsid w:val="00014351"/>
    <w:rsid w:val="0001476E"/>
    <w:rsid w:val="00015F08"/>
    <w:rsid w:val="00016158"/>
    <w:rsid w:val="00016599"/>
    <w:rsid w:val="00016815"/>
    <w:rsid w:val="00016FA3"/>
    <w:rsid w:val="00020806"/>
    <w:rsid w:val="00021342"/>
    <w:rsid w:val="00025123"/>
    <w:rsid w:val="000252CC"/>
    <w:rsid w:val="00026B9D"/>
    <w:rsid w:val="000323C1"/>
    <w:rsid w:val="00032AFA"/>
    <w:rsid w:val="00032F32"/>
    <w:rsid w:val="0003638F"/>
    <w:rsid w:val="000371ED"/>
    <w:rsid w:val="0003728C"/>
    <w:rsid w:val="00040034"/>
    <w:rsid w:val="00041FAE"/>
    <w:rsid w:val="00042F50"/>
    <w:rsid w:val="000436A1"/>
    <w:rsid w:val="00045455"/>
    <w:rsid w:val="000478D0"/>
    <w:rsid w:val="000519DB"/>
    <w:rsid w:val="0005302A"/>
    <w:rsid w:val="0005358A"/>
    <w:rsid w:val="0005745A"/>
    <w:rsid w:val="00057D7C"/>
    <w:rsid w:val="00060C51"/>
    <w:rsid w:val="00061521"/>
    <w:rsid w:val="00061540"/>
    <w:rsid w:val="000620F8"/>
    <w:rsid w:val="00063F5C"/>
    <w:rsid w:val="0006404B"/>
    <w:rsid w:val="00064C86"/>
    <w:rsid w:val="000657CE"/>
    <w:rsid w:val="000657E8"/>
    <w:rsid w:val="0006623C"/>
    <w:rsid w:val="00066495"/>
    <w:rsid w:val="00070252"/>
    <w:rsid w:val="00070858"/>
    <w:rsid w:val="00073BAB"/>
    <w:rsid w:val="00074E90"/>
    <w:rsid w:val="000761A0"/>
    <w:rsid w:val="00076BEA"/>
    <w:rsid w:val="00076E88"/>
    <w:rsid w:val="00076F59"/>
    <w:rsid w:val="00080389"/>
    <w:rsid w:val="00080E26"/>
    <w:rsid w:val="00081360"/>
    <w:rsid w:val="0008343C"/>
    <w:rsid w:val="000836DA"/>
    <w:rsid w:val="00083A30"/>
    <w:rsid w:val="000847A0"/>
    <w:rsid w:val="00084F69"/>
    <w:rsid w:val="00086CFC"/>
    <w:rsid w:val="00086F2F"/>
    <w:rsid w:val="0009008F"/>
    <w:rsid w:val="00090DBC"/>
    <w:rsid w:val="000928C3"/>
    <w:rsid w:val="0009349F"/>
    <w:rsid w:val="000942A1"/>
    <w:rsid w:val="000A0C3C"/>
    <w:rsid w:val="000A11C0"/>
    <w:rsid w:val="000A2202"/>
    <w:rsid w:val="000A2571"/>
    <w:rsid w:val="000A2DB6"/>
    <w:rsid w:val="000A3BA5"/>
    <w:rsid w:val="000A5688"/>
    <w:rsid w:val="000A69AA"/>
    <w:rsid w:val="000B12D4"/>
    <w:rsid w:val="000B2197"/>
    <w:rsid w:val="000B250A"/>
    <w:rsid w:val="000B4A6A"/>
    <w:rsid w:val="000B7257"/>
    <w:rsid w:val="000C2482"/>
    <w:rsid w:val="000C2548"/>
    <w:rsid w:val="000C309A"/>
    <w:rsid w:val="000C4562"/>
    <w:rsid w:val="000C5F49"/>
    <w:rsid w:val="000C73F2"/>
    <w:rsid w:val="000D04A7"/>
    <w:rsid w:val="000D05A5"/>
    <w:rsid w:val="000D24AA"/>
    <w:rsid w:val="000D3BF1"/>
    <w:rsid w:val="000D3CC4"/>
    <w:rsid w:val="000D5DB3"/>
    <w:rsid w:val="000D619E"/>
    <w:rsid w:val="000D7E19"/>
    <w:rsid w:val="000E25EB"/>
    <w:rsid w:val="000E2AE0"/>
    <w:rsid w:val="000E3D74"/>
    <w:rsid w:val="000E3FB2"/>
    <w:rsid w:val="000E444C"/>
    <w:rsid w:val="000F0BC2"/>
    <w:rsid w:val="000F25A3"/>
    <w:rsid w:val="000F26CA"/>
    <w:rsid w:val="000F3982"/>
    <w:rsid w:val="000F3FEF"/>
    <w:rsid w:val="000F4BA0"/>
    <w:rsid w:val="000F5AE8"/>
    <w:rsid w:val="000F5B96"/>
    <w:rsid w:val="000F6707"/>
    <w:rsid w:val="001006DB"/>
    <w:rsid w:val="00102D4D"/>
    <w:rsid w:val="001057AF"/>
    <w:rsid w:val="00107A1A"/>
    <w:rsid w:val="00110116"/>
    <w:rsid w:val="0011097D"/>
    <w:rsid w:val="00111DFC"/>
    <w:rsid w:val="00114C15"/>
    <w:rsid w:val="00115947"/>
    <w:rsid w:val="00115966"/>
    <w:rsid w:val="00116924"/>
    <w:rsid w:val="00120DF4"/>
    <w:rsid w:val="00123DF8"/>
    <w:rsid w:val="00125193"/>
    <w:rsid w:val="00125870"/>
    <w:rsid w:val="00126EF0"/>
    <w:rsid w:val="00127669"/>
    <w:rsid w:val="00127AD0"/>
    <w:rsid w:val="00130BBC"/>
    <w:rsid w:val="00131D9A"/>
    <w:rsid w:val="00132088"/>
    <w:rsid w:val="00134E18"/>
    <w:rsid w:val="001363C5"/>
    <w:rsid w:val="001410BB"/>
    <w:rsid w:val="00141DB1"/>
    <w:rsid w:val="0014413D"/>
    <w:rsid w:val="00144265"/>
    <w:rsid w:val="00144522"/>
    <w:rsid w:val="0014458B"/>
    <w:rsid w:val="00145C19"/>
    <w:rsid w:val="00146042"/>
    <w:rsid w:val="0014699A"/>
    <w:rsid w:val="00150ED7"/>
    <w:rsid w:val="001512BE"/>
    <w:rsid w:val="001512D6"/>
    <w:rsid w:val="00153158"/>
    <w:rsid w:val="00153251"/>
    <w:rsid w:val="00154844"/>
    <w:rsid w:val="001556FB"/>
    <w:rsid w:val="00160CB0"/>
    <w:rsid w:val="00160E77"/>
    <w:rsid w:val="00160F9E"/>
    <w:rsid w:val="00163041"/>
    <w:rsid w:val="00163151"/>
    <w:rsid w:val="00166027"/>
    <w:rsid w:val="0016727B"/>
    <w:rsid w:val="00167C34"/>
    <w:rsid w:val="00170E7B"/>
    <w:rsid w:val="00171114"/>
    <w:rsid w:val="001713C6"/>
    <w:rsid w:val="00171C21"/>
    <w:rsid w:val="00171C39"/>
    <w:rsid w:val="0017239F"/>
    <w:rsid w:val="00172E6C"/>
    <w:rsid w:val="00176D0D"/>
    <w:rsid w:val="0018024B"/>
    <w:rsid w:val="00180CAB"/>
    <w:rsid w:val="0018207A"/>
    <w:rsid w:val="00183720"/>
    <w:rsid w:val="0018411C"/>
    <w:rsid w:val="001848DF"/>
    <w:rsid w:val="00190CE7"/>
    <w:rsid w:val="001921A0"/>
    <w:rsid w:val="00193E7F"/>
    <w:rsid w:val="00193F31"/>
    <w:rsid w:val="00194715"/>
    <w:rsid w:val="0019477A"/>
    <w:rsid w:val="00194FE2"/>
    <w:rsid w:val="00196BBB"/>
    <w:rsid w:val="00197950"/>
    <w:rsid w:val="001A0481"/>
    <w:rsid w:val="001A45F9"/>
    <w:rsid w:val="001A47F9"/>
    <w:rsid w:val="001A5340"/>
    <w:rsid w:val="001A773F"/>
    <w:rsid w:val="001B0B2E"/>
    <w:rsid w:val="001B2695"/>
    <w:rsid w:val="001B4006"/>
    <w:rsid w:val="001B60B1"/>
    <w:rsid w:val="001B617F"/>
    <w:rsid w:val="001B690C"/>
    <w:rsid w:val="001B71C8"/>
    <w:rsid w:val="001B7EF1"/>
    <w:rsid w:val="001C1F9D"/>
    <w:rsid w:val="001C2521"/>
    <w:rsid w:val="001C561C"/>
    <w:rsid w:val="001C5765"/>
    <w:rsid w:val="001C5AA8"/>
    <w:rsid w:val="001C6C26"/>
    <w:rsid w:val="001C70F0"/>
    <w:rsid w:val="001D01F3"/>
    <w:rsid w:val="001D087E"/>
    <w:rsid w:val="001D14CB"/>
    <w:rsid w:val="001D460E"/>
    <w:rsid w:val="001D623B"/>
    <w:rsid w:val="001D67F9"/>
    <w:rsid w:val="001D6A49"/>
    <w:rsid w:val="001E04C2"/>
    <w:rsid w:val="001E0956"/>
    <w:rsid w:val="001E102E"/>
    <w:rsid w:val="001E141A"/>
    <w:rsid w:val="001E2B8C"/>
    <w:rsid w:val="001E3198"/>
    <w:rsid w:val="001E529F"/>
    <w:rsid w:val="001E5F99"/>
    <w:rsid w:val="001E624E"/>
    <w:rsid w:val="001E768F"/>
    <w:rsid w:val="001F00D4"/>
    <w:rsid w:val="001F07ED"/>
    <w:rsid w:val="001F0CEF"/>
    <w:rsid w:val="001F2BBA"/>
    <w:rsid w:val="001F43C7"/>
    <w:rsid w:val="001F586E"/>
    <w:rsid w:val="001F5A6B"/>
    <w:rsid w:val="00200520"/>
    <w:rsid w:val="0020164B"/>
    <w:rsid w:val="00203D1C"/>
    <w:rsid w:val="002051CA"/>
    <w:rsid w:val="0020597E"/>
    <w:rsid w:val="00207D59"/>
    <w:rsid w:val="00210251"/>
    <w:rsid w:val="00210A1C"/>
    <w:rsid w:val="00211CF6"/>
    <w:rsid w:val="002145B8"/>
    <w:rsid w:val="002153C4"/>
    <w:rsid w:val="002156E8"/>
    <w:rsid w:val="00215FDE"/>
    <w:rsid w:val="00216FFB"/>
    <w:rsid w:val="002170A4"/>
    <w:rsid w:val="00221897"/>
    <w:rsid w:val="00222FFE"/>
    <w:rsid w:val="00223161"/>
    <w:rsid w:val="002258C5"/>
    <w:rsid w:val="00226A27"/>
    <w:rsid w:val="00226DB6"/>
    <w:rsid w:val="00227759"/>
    <w:rsid w:val="002312C8"/>
    <w:rsid w:val="0023253A"/>
    <w:rsid w:val="00232A95"/>
    <w:rsid w:val="00233CAD"/>
    <w:rsid w:val="00236A17"/>
    <w:rsid w:val="00236C58"/>
    <w:rsid w:val="002371D4"/>
    <w:rsid w:val="002430CB"/>
    <w:rsid w:val="0024371E"/>
    <w:rsid w:val="002476E8"/>
    <w:rsid w:val="00251E79"/>
    <w:rsid w:val="00255035"/>
    <w:rsid w:val="002561BD"/>
    <w:rsid w:val="0025664F"/>
    <w:rsid w:val="00260628"/>
    <w:rsid w:val="00261361"/>
    <w:rsid w:val="002651BC"/>
    <w:rsid w:val="00270B74"/>
    <w:rsid w:val="00272464"/>
    <w:rsid w:val="002733E9"/>
    <w:rsid w:val="002749CF"/>
    <w:rsid w:val="00274DBD"/>
    <w:rsid w:val="00277100"/>
    <w:rsid w:val="00277D14"/>
    <w:rsid w:val="00280517"/>
    <w:rsid w:val="00281EB1"/>
    <w:rsid w:val="00283C28"/>
    <w:rsid w:val="00283DAD"/>
    <w:rsid w:val="00286450"/>
    <w:rsid w:val="00287120"/>
    <w:rsid w:val="002905C8"/>
    <w:rsid w:val="00290EF2"/>
    <w:rsid w:val="00291EEF"/>
    <w:rsid w:val="00292922"/>
    <w:rsid w:val="002933BF"/>
    <w:rsid w:val="00294527"/>
    <w:rsid w:val="00294C71"/>
    <w:rsid w:val="00296BB6"/>
    <w:rsid w:val="00297AF5"/>
    <w:rsid w:val="002A1E55"/>
    <w:rsid w:val="002A21FB"/>
    <w:rsid w:val="002A2813"/>
    <w:rsid w:val="002A55F3"/>
    <w:rsid w:val="002A6104"/>
    <w:rsid w:val="002A695A"/>
    <w:rsid w:val="002A7CBD"/>
    <w:rsid w:val="002A7F74"/>
    <w:rsid w:val="002B0233"/>
    <w:rsid w:val="002B0538"/>
    <w:rsid w:val="002B07E2"/>
    <w:rsid w:val="002B11BB"/>
    <w:rsid w:val="002B184F"/>
    <w:rsid w:val="002B2D7D"/>
    <w:rsid w:val="002B3021"/>
    <w:rsid w:val="002B3389"/>
    <w:rsid w:val="002B4591"/>
    <w:rsid w:val="002B5364"/>
    <w:rsid w:val="002B5393"/>
    <w:rsid w:val="002B62DA"/>
    <w:rsid w:val="002B6D29"/>
    <w:rsid w:val="002B74ED"/>
    <w:rsid w:val="002C26BB"/>
    <w:rsid w:val="002C4AD5"/>
    <w:rsid w:val="002C58BD"/>
    <w:rsid w:val="002C7996"/>
    <w:rsid w:val="002D311E"/>
    <w:rsid w:val="002D3DE2"/>
    <w:rsid w:val="002D4D95"/>
    <w:rsid w:val="002D519B"/>
    <w:rsid w:val="002D6088"/>
    <w:rsid w:val="002D64EA"/>
    <w:rsid w:val="002D66C4"/>
    <w:rsid w:val="002D67DC"/>
    <w:rsid w:val="002D7D8D"/>
    <w:rsid w:val="002E2243"/>
    <w:rsid w:val="002E2F9A"/>
    <w:rsid w:val="002E47A5"/>
    <w:rsid w:val="002E7B01"/>
    <w:rsid w:val="002F00DB"/>
    <w:rsid w:val="002F045D"/>
    <w:rsid w:val="002F2F0E"/>
    <w:rsid w:val="002F7C64"/>
    <w:rsid w:val="003012B2"/>
    <w:rsid w:val="003013DA"/>
    <w:rsid w:val="00302A43"/>
    <w:rsid w:val="00302C1D"/>
    <w:rsid w:val="00304634"/>
    <w:rsid w:val="00306E74"/>
    <w:rsid w:val="00307FA0"/>
    <w:rsid w:val="00311698"/>
    <w:rsid w:val="003130A3"/>
    <w:rsid w:val="00313447"/>
    <w:rsid w:val="00313F44"/>
    <w:rsid w:val="00317204"/>
    <w:rsid w:val="003174F4"/>
    <w:rsid w:val="0031793F"/>
    <w:rsid w:val="00323BF0"/>
    <w:rsid w:val="003274E9"/>
    <w:rsid w:val="0032777E"/>
    <w:rsid w:val="00327EB0"/>
    <w:rsid w:val="00331237"/>
    <w:rsid w:val="00332ED1"/>
    <w:rsid w:val="00334156"/>
    <w:rsid w:val="003351E5"/>
    <w:rsid w:val="003356D7"/>
    <w:rsid w:val="00336C18"/>
    <w:rsid w:val="003435CA"/>
    <w:rsid w:val="00343A7E"/>
    <w:rsid w:val="00344E08"/>
    <w:rsid w:val="00345096"/>
    <w:rsid w:val="00346DE6"/>
    <w:rsid w:val="00347668"/>
    <w:rsid w:val="00347BF1"/>
    <w:rsid w:val="00350D36"/>
    <w:rsid w:val="00351BDA"/>
    <w:rsid w:val="00352252"/>
    <w:rsid w:val="00352889"/>
    <w:rsid w:val="00352F83"/>
    <w:rsid w:val="00355492"/>
    <w:rsid w:val="00355936"/>
    <w:rsid w:val="00357287"/>
    <w:rsid w:val="0036058E"/>
    <w:rsid w:val="00360FA6"/>
    <w:rsid w:val="00362709"/>
    <w:rsid w:val="00362A5B"/>
    <w:rsid w:val="00363BAA"/>
    <w:rsid w:val="00366E1B"/>
    <w:rsid w:val="003726EE"/>
    <w:rsid w:val="00372C8F"/>
    <w:rsid w:val="0037481B"/>
    <w:rsid w:val="00375540"/>
    <w:rsid w:val="0037602D"/>
    <w:rsid w:val="00376DA7"/>
    <w:rsid w:val="00380691"/>
    <w:rsid w:val="003812C9"/>
    <w:rsid w:val="00381D21"/>
    <w:rsid w:val="0038244A"/>
    <w:rsid w:val="003824CF"/>
    <w:rsid w:val="00382F31"/>
    <w:rsid w:val="003843AF"/>
    <w:rsid w:val="00385EF0"/>
    <w:rsid w:val="003905C4"/>
    <w:rsid w:val="00391B48"/>
    <w:rsid w:val="00392F87"/>
    <w:rsid w:val="003948AB"/>
    <w:rsid w:val="003966A6"/>
    <w:rsid w:val="003A0667"/>
    <w:rsid w:val="003A1C94"/>
    <w:rsid w:val="003A221A"/>
    <w:rsid w:val="003A68FC"/>
    <w:rsid w:val="003A735D"/>
    <w:rsid w:val="003A750D"/>
    <w:rsid w:val="003A7B8A"/>
    <w:rsid w:val="003B04A6"/>
    <w:rsid w:val="003B11A7"/>
    <w:rsid w:val="003B40C1"/>
    <w:rsid w:val="003B4C76"/>
    <w:rsid w:val="003B7770"/>
    <w:rsid w:val="003C0E83"/>
    <w:rsid w:val="003C12B7"/>
    <w:rsid w:val="003C248F"/>
    <w:rsid w:val="003C4B86"/>
    <w:rsid w:val="003C55D9"/>
    <w:rsid w:val="003C776A"/>
    <w:rsid w:val="003D0F92"/>
    <w:rsid w:val="003D0FD7"/>
    <w:rsid w:val="003D1DAA"/>
    <w:rsid w:val="003D59C2"/>
    <w:rsid w:val="003D6E16"/>
    <w:rsid w:val="003D755E"/>
    <w:rsid w:val="003E1319"/>
    <w:rsid w:val="003E1A74"/>
    <w:rsid w:val="003E1C94"/>
    <w:rsid w:val="003E20F1"/>
    <w:rsid w:val="003E5F82"/>
    <w:rsid w:val="003E670A"/>
    <w:rsid w:val="003E743E"/>
    <w:rsid w:val="003F0219"/>
    <w:rsid w:val="003F06CE"/>
    <w:rsid w:val="003F082D"/>
    <w:rsid w:val="003F2485"/>
    <w:rsid w:val="003F25D2"/>
    <w:rsid w:val="003F26E0"/>
    <w:rsid w:val="003F3748"/>
    <w:rsid w:val="003F392E"/>
    <w:rsid w:val="003F4415"/>
    <w:rsid w:val="003F7105"/>
    <w:rsid w:val="003F7AFF"/>
    <w:rsid w:val="003F7B98"/>
    <w:rsid w:val="004005A9"/>
    <w:rsid w:val="00407D2D"/>
    <w:rsid w:val="00410877"/>
    <w:rsid w:val="0041410C"/>
    <w:rsid w:val="004143A4"/>
    <w:rsid w:val="004147F4"/>
    <w:rsid w:val="00414B93"/>
    <w:rsid w:val="004156BD"/>
    <w:rsid w:val="00416B9F"/>
    <w:rsid w:val="0041700F"/>
    <w:rsid w:val="0041786D"/>
    <w:rsid w:val="004208A6"/>
    <w:rsid w:val="00420A5E"/>
    <w:rsid w:val="00425092"/>
    <w:rsid w:val="004271E6"/>
    <w:rsid w:val="00432ED7"/>
    <w:rsid w:val="00432FCF"/>
    <w:rsid w:val="004330F1"/>
    <w:rsid w:val="0043471A"/>
    <w:rsid w:val="00437BC9"/>
    <w:rsid w:val="00440349"/>
    <w:rsid w:val="0044271D"/>
    <w:rsid w:val="00443137"/>
    <w:rsid w:val="004432AA"/>
    <w:rsid w:val="00445F5D"/>
    <w:rsid w:val="004463A8"/>
    <w:rsid w:val="0044676D"/>
    <w:rsid w:val="00446770"/>
    <w:rsid w:val="0044694A"/>
    <w:rsid w:val="00451B45"/>
    <w:rsid w:val="004525A3"/>
    <w:rsid w:val="00453D73"/>
    <w:rsid w:val="00453FBC"/>
    <w:rsid w:val="004548DD"/>
    <w:rsid w:val="0045514C"/>
    <w:rsid w:val="00456AAD"/>
    <w:rsid w:val="00460AAE"/>
    <w:rsid w:val="00460E89"/>
    <w:rsid w:val="004622FF"/>
    <w:rsid w:val="004651E8"/>
    <w:rsid w:val="004651EE"/>
    <w:rsid w:val="00466580"/>
    <w:rsid w:val="00470867"/>
    <w:rsid w:val="00474069"/>
    <w:rsid w:val="0047693E"/>
    <w:rsid w:val="0047699B"/>
    <w:rsid w:val="00477A58"/>
    <w:rsid w:val="004801EA"/>
    <w:rsid w:val="0048054C"/>
    <w:rsid w:val="004807ED"/>
    <w:rsid w:val="00481CF4"/>
    <w:rsid w:val="004822DB"/>
    <w:rsid w:val="00482ABD"/>
    <w:rsid w:val="00483534"/>
    <w:rsid w:val="00485175"/>
    <w:rsid w:val="004853A8"/>
    <w:rsid w:val="00486730"/>
    <w:rsid w:val="004878DB"/>
    <w:rsid w:val="00490EDA"/>
    <w:rsid w:val="00491844"/>
    <w:rsid w:val="004919F8"/>
    <w:rsid w:val="00492400"/>
    <w:rsid w:val="00492899"/>
    <w:rsid w:val="00493441"/>
    <w:rsid w:val="004940F6"/>
    <w:rsid w:val="0049437E"/>
    <w:rsid w:val="004948B3"/>
    <w:rsid w:val="00495DEA"/>
    <w:rsid w:val="00496FAE"/>
    <w:rsid w:val="00497830"/>
    <w:rsid w:val="004A1573"/>
    <w:rsid w:val="004A2C13"/>
    <w:rsid w:val="004A35A0"/>
    <w:rsid w:val="004A5372"/>
    <w:rsid w:val="004B0533"/>
    <w:rsid w:val="004B0F54"/>
    <w:rsid w:val="004B2D6B"/>
    <w:rsid w:val="004B35D7"/>
    <w:rsid w:val="004B36E0"/>
    <w:rsid w:val="004B6B8A"/>
    <w:rsid w:val="004B7A55"/>
    <w:rsid w:val="004C1C22"/>
    <w:rsid w:val="004C2D0C"/>
    <w:rsid w:val="004C4667"/>
    <w:rsid w:val="004C4E6F"/>
    <w:rsid w:val="004C5AD2"/>
    <w:rsid w:val="004C5C2F"/>
    <w:rsid w:val="004C5DAA"/>
    <w:rsid w:val="004C72BB"/>
    <w:rsid w:val="004C746E"/>
    <w:rsid w:val="004D01F8"/>
    <w:rsid w:val="004D0CCC"/>
    <w:rsid w:val="004D1E3E"/>
    <w:rsid w:val="004D2889"/>
    <w:rsid w:val="004D4598"/>
    <w:rsid w:val="004D56EA"/>
    <w:rsid w:val="004D5CA7"/>
    <w:rsid w:val="004E1DD0"/>
    <w:rsid w:val="004E2900"/>
    <w:rsid w:val="004E4540"/>
    <w:rsid w:val="004E57B7"/>
    <w:rsid w:val="004E6309"/>
    <w:rsid w:val="004E6403"/>
    <w:rsid w:val="004F1DFB"/>
    <w:rsid w:val="004F4C95"/>
    <w:rsid w:val="004F5458"/>
    <w:rsid w:val="004F6BD3"/>
    <w:rsid w:val="004F78DA"/>
    <w:rsid w:val="005002AC"/>
    <w:rsid w:val="005012BC"/>
    <w:rsid w:val="00502000"/>
    <w:rsid w:val="005025C8"/>
    <w:rsid w:val="00502CAA"/>
    <w:rsid w:val="00502CDF"/>
    <w:rsid w:val="00504ED3"/>
    <w:rsid w:val="00505883"/>
    <w:rsid w:val="00505ACF"/>
    <w:rsid w:val="00506EBC"/>
    <w:rsid w:val="00511818"/>
    <w:rsid w:val="005118A8"/>
    <w:rsid w:val="00511A13"/>
    <w:rsid w:val="00512E52"/>
    <w:rsid w:val="0051374C"/>
    <w:rsid w:val="00514956"/>
    <w:rsid w:val="005165AF"/>
    <w:rsid w:val="005166E6"/>
    <w:rsid w:val="00521CB2"/>
    <w:rsid w:val="005236C4"/>
    <w:rsid w:val="00523A1B"/>
    <w:rsid w:val="00523AD1"/>
    <w:rsid w:val="00524485"/>
    <w:rsid w:val="00532148"/>
    <w:rsid w:val="00532523"/>
    <w:rsid w:val="00534D72"/>
    <w:rsid w:val="00536303"/>
    <w:rsid w:val="0054058C"/>
    <w:rsid w:val="00541E11"/>
    <w:rsid w:val="0054295D"/>
    <w:rsid w:val="00544102"/>
    <w:rsid w:val="00544FC7"/>
    <w:rsid w:val="005450A0"/>
    <w:rsid w:val="0054542C"/>
    <w:rsid w:val="005459F9"/>
    <w:rsid w:val="0054635F"/>
    <w:rsid w:val="00546942"/>
    <w:rsid w:val="00546BDA"/>
    <w:rsid w:val="00547034"/>
    <w:rsid w:val="0054758B"/>
    <w:rsid w:val="00547F80"/>
    <w:rsid w:val="00550548"/>
    <w:rsid w:val="005517A8"/>
    <w:rsid w:val="005550F2"/>
    <w:rsid w:val="005560FE"/>
    <w:rsid w:val="00556A7C"/>
    <w:rsid w:val="0055728D"/>
    <w:rsid w:val="005578B2"/>
    <w:rsid w:val="0056152A"/>
    <w:rsid w:val="00561A0A"/>
    <w:rsid w:val="00566987"/>
    <w:rsid w:val="00567F79"/>
    <w:rsid w:val="005704D5"/>
    <w:rsid w:val="00575B56"/>
    <w:rsid w:val="00577589"/>
    <w:rsid w:val="00581201"/>
    <w:rsid w:val="005814FA"/>
    <w:rsid w:val="00581C72"/>
    <w:rsid w:val="00583AA6"/>
    <w:rsid w:val="00583FD9"/>
    <w:rsid w:val="00585183"/>
    <w:rsid w:val="00585ADD"/>
    <w:rsid w:val="00587651"/>
    <w:rsid w:val="0058774A"/>
    <w:rsid w:val="00587BFB"/>
    <w:rsid w:val="00590959"/>
    <w:rsid w:val="00593D94"/>
    <w:rsid w:val="00594265"/>
    <w:rsid w:val="005957BD"/>
    <w:rsid w:val="0059626D"/>
    <w:rsid w:val="00596D6E"/>
    <w:rsid w:val="0059724C"/>
    <w:rsid w:val="005973D0"/>
    <w:rsid w:val="005974A6"/>
    <w:rsid w:val="005A0336"/>
    <w:rsid w:val="005A0913"/>
    <w:rsid w:val="005A1F74"/>
    <w:rsid w:val="005A1FC1"/>
    <w:rsid w:val="005A265C"/>
    <w:rsid w:val="005A4FFE"/>
    <w:rsid w:val="005B05D8"/>
    <w:rsid w:val="005B06D9"/>
    <w:rsid w:val="005B0D02"/>
    <w:rsid w:val="005B0EE1"/>
    <w:rsid w:val="005B1F26"/>
    <w:rsid w:val="005B20A9"/>
    <w:rsid w:val="005B2405"/>
    <w:rsid w:val="005B44B3"/>
    <w:rsid w:val="005B52A6"/>
    <w:rsid w:val="005B5565"/>
    <w:rsid w:val="005B6588"/>
    <w:rsid w:val="005C0077"/>
    <w:rsid w:val="005C01B4"/>
    <w:rsid w:val="005C0307"/>
    <w:rsid w:val="005C1289"/>
    <w:rsid w:val="005C3BEA"/>
    <w:rsid w:val="005C3C05"/>
    <w:rsid w:val="005C4018"/>
    <w:rsid w:val="005C427A"/>
    <w:rsid w:val="005C5039"/>
    <w:rsid w:val="005C5AD2"/>
    <w:rsid w:val="005C7488"/>
    <w:rsid w:val="005D0C6B"/>
    <w:rsid w:val="005D1534"/>
    <w:rsid w:val="005D400F"/>
    <w:rsid w:val="005D5DC0"/>
    <w:rsid w:val="005E0540"/>
    <w:rsid w:val="005E0C68"/>
    <w:rsid w:val="005E2477"/>
    <w:rsid w:val="005E24E9"/>
    <w:rsid w:val="005E2F17"/>
    <w:rsid w:val="005E4585"/>
    <w:rsid w:val="005F06E6"/>
    <w:rsid w:val="005F1207"/>
    <w:rsid w:val="005F3124"/>
    <w:rsid w:val="005F42C9"/>
    <w:rsid w:val="005F5047"/>
    <w:rsid w:val="005F59C1"/>
    <w:rsid w:val="005F7014"/>
    <w:rsid w:val="005F76E8"/>
    <w:rsid w:val="0060124A"/>
    <w:rsid w:val="00602D55"/>
    <w:rsid w:val="006042B1"/>
    <w:rsid w:val="00605718"/>
    <w:rsid w:val="006072F4"/>
    <w:rsid w:val="00607805"/>
    <w:rsid w:val="00612637"/>
    <w:rsid w:val="00612DE4"/>
    <w:rsid w:val="006133D9"/>
    <w:rsid w:val="0061395C"/>
    <w:rsid w:val="00614506"/>
    <w:rsid w:val="00615D66"/>
    <w:rsid w:val="00615DA6"/>
    <w:rsid w:val="00616646"/>
    <w:rsid w:val="00620768"/>
    <w:rsid w:val="00621795"/>
    <w:rsid w:val="00621944"/>
    <w:rsid w:val="00621C6B"/>
    <w:rsid w:val="0062297C"/>
    <w:rsid w:val="00622C9B"/>
    <w:rsid w:val="00623B13"/>
    <w:rsid w:val="00623C43"/>
    <w:rsid w:val="00625857"/>
    <w:rsid w:val="006263D7"/>
    <w:rsid w:val="00626CB3"/>
    <w:rsid w:val="00626CE2"/>
    <w:rsid w:val="006319A2"/>
    <w:rsid w:val="00632D99"/>
    <w:rsid w:val="00633588"/>
    <w:rsid w:val="00635346"/>
    <w:rsid w:val="00635450"/>
    <w:rsid w:val="00635F05"/>
    <w:rsid w:val="00636436"/>
    <w:rsid w:val="00636772"/>
    <w:rsid w:val="00642257"/>
    <w:rsid w:val="00642972"/>
    <w:rsid w:val="00643453"/>
    <w:rsid w:val="00643A64"/>
    <w:rsid w:val="00644CB6"/>
    <w:rsid w:val="00645C7F"/>
    <w:rsid w:val="006467A1"/>
    <w:rsid w:val="00650501"/>
    <w:rsid w:val="00650716"/>
    <w:rsid w:val="00650D81"/>
    <w:rsid w:val="006522FB"/>
    <w:rsid w:val="00656404"/>
    <w:rsid w:val="006577FD"/>
    <w:rsid w:val="00657D28"/>
    <w:rsid w:val="00660019"/>
    <w:rsid w:val="0066022A"/>
    <w:rsid w:val="00661363"/>
    <w:rsid w:val="00661D5B"/>
    <w:rsid w:val="0066210D"/>
    <w:rsid w:val="00663AF3"/>
    <w:rsid w:val="006643CD"/>
    <w:rsid w:val="0066611C"/>
    <w:rsid w:val="006730EE"/>
    <w:rsid w:val="006752B0"/>
    <w:rsid w:val="006754F5"/>
    <w:rsid w:val="00675929"/>
    <w:rsid w:val="00676CE0"/>
    <w:rsid w:val="00676D2F"/>
    <w:rsid w:val="006832BE"/>
    <w:rsid w:val="00683419"/>
    <w:rsid w:val="006842A5"/>
    <w:rsid w:val="00684332"/>
    <w:rsid w:val="00684C50"/>
    <w:rsid w:val="00685A65"/>
    <w:rsid w:val="00685DAF"/>
    <w:rsid w:val="00686388"/>
    <w:rsid w:val="006913FB"/>
    <w:rsid w:val="00692306"/>
    <w:rsid w:val="00693507"/>
    <w:rsid w:val="006937F6"/>
    <w:rsid w:val="00693A43"/>
    <w:rsid w:val="00694BEA"/>
    <w:rsid w:val="006957E9"/>
    <w:rsid w:val="00697086"/>
    <w:rsid w:val="006A1CC2"/>
    <w:rsid w:val="006A2024"/>
    <w:rsid w:val="006A2046"/>
    <w:rsid w:val="006A2EFD"/>
    <w:rsid w:val="006A3E32"/>
    <w:rsid w:val="006A5641"/>
    <w:rsid w:val="006A6B09"/>
    <w:rsid w:val="006A7918"/>
    <w:rsid w:val="006A7D39"/>
    <w:rsid w:val="006B12E5"/>
    <w:rsid w:val="006B14B9"/>
    <w:rsid w:val="006B1CFE"/>
    <w:rsid w:val="006B371A"/>
    <w:rsid w:val="006B4297"/>
    <w:rsid w:val="006B58AA"/>
    <w:rsid w:val="006B5DD2"/>
    <w:rsid w:val="006B641E"/>
    <w:rsid w:val="006B67B8"/>
    <w:rsid w:val="006B78B1"/>
    <w:rsid w:val="006B7A12"/>
    <w:rsid w:val="006C2D21"/>
    <w:rsid w:val="006C4583"/>
    <w:rsid w:val="006C4C9C"/>
    <w:rsid w:val="006C506F"/>
    <w:rsid w:val="006C5358"/>
    <w:rsid w:val="006C5936"/>
    <w:rsid w:val="006C66D0"/>
    <w:rsid w:val="006C6DD9"/>
    <w:rsid w:val="006C7EEE"/>
    <w:rsid w:val="006D0095"/>
    <w:rsid w:val="006D138E"/>
    <w:rsid w:val="006D5027"/>
    <w:rsid w:val="006D7E8C"/>
    <w:rsid w:val="006E0853"/>
    <w:rsid w:val="006E0D3D"/>
    <w:rsid w:val="006E1A2C"/>
    <w:rsid w:val="006E2AED"/>
    <w:rsid w:val="006E2D86"/>
    <w:rsid w:val="006E6016"/>
    <w:rsid w:val="006E614C"/>
    <w:rsid w:val="006E61EC"/>
    <w:rsid w:val="006F22CB"/>
    <w:rsid w:val="006F4BA6"/>
    <w:rsid w:val="006F53D9"/>
    <w:rsid w:val="006F6890"/>
    <w:rsid w:val="006F7486"/>
    <w:rsid w:val="006F772C"/>
    <w:rsid w:val="007008E0"/>
    <w:rsid w:val="00700C82"/>
    <w:rsid w:val="00701D34"/>
    <w:rsid w:val="007040BE"/>
    <w:rsid w:val="00704C73"/>
    <w:rsid w:val="00704F6E"/>
    <w:rsid w:val="00705FB0"/>
    <w:rsid w:val="007068A2"/>
    <w:rsid w:val="007077B4"/>
    <w:rsid w:val="0071067E"/>
    <w:rsid w:val="00711D2B"/>
    <w:rsid w:val="007126EB"/>
    <w:rsid w:val="00713F78"/>
    <w:rsid w:val="00714DE2"/>
    <w:rsid w:val="00715957"/>
    <w:rsid w:val="007164A3"/>
    <w:rsid w:val="00716EA6"/>
    <w:rsid w:val="00716ED9"/>
    <w:rsid w:val="007211FE"/>
    <w:rsid w:val="007220D0"/>
    <w:rsid w:val="0072306C"/>
    <w:rsid w:val="00724272"/>
    <w:rsid w:val="00724419"/>
    <w:rsid w:val="007267AC"/>
    <w:rsid w:val="0073108B"/>
    <w:rsid w:val="00736728"/>
    <w:rsid w:val="00740078"/>
    <w:rsid w:val="0074046F"/>
    <w:rsid w:val="007424C8"/>
    <w:rsid w:val="00742F3E"/>
    <w:rsid w:val="00744F47"/>
    <w:rsid w:val="00745E72"/>
    <w:rsid w:val="00746F5C"/>
    <w:rsid w:val="00747292"/>
    <w:rsid w:val="007478A1"/>
    <w:rsid w:val="00747E5F"/>
    <w:rsid w:val="00747FF4"/>
    <w:rsid w:val="00750854"/>
    <w:rsid w:val="00752BA0"/>
    <w:rsid w:val="00753AFF"/>
    <w:rsid w:val="007544AD"/>
    <w:rsid w:val="00755CE7"/>
    <w:rsid w:val="0075648D"/>
    <w:rsid w:val="00760BE8"/>
    <w:rsid w:val="00760F4E"/>
    <w:rsid w:val="00763B42"/>
    <w:rsid w:val="00763D2D"/>
    <w:rsid w:val="00763F15"/>
    <w:rsid w:val="00770FF3"/>
    <w:rsid w:val="007718E8"/>
    <w:rsid w:val="007718F8"/>
    <w:rsid w:val="00776593"/>
    <w:rsid w:val="00777143"/>
    <w:rsid w:val="0078147A"/>
    <w:rsid w:val="0078228A"/>
    <w:rsid w:val="00782B7B"/>
    <w:rsid w:val="00783763"/>
    <w:rsid w:val="007840D9"/>
    <w:rsid w:val="00784CD1"/>
    <w:rsid w:val="0078563C"/>
    <w:rsid w:val="00786B41"/>
    <w:rsid w:val="007874AD"/>
    <w:rsid w:val="00790BB9"/>
    <w:rsid w:val="00791B3E"/>
    <w:rsid w:val="007932B4"/>
    <w:rsid w:val="00793F27"/>
    <w:rsid w:val="00794A79"/>
    <w:rsid w:val="00795170"/>
    <w:rsid w:val="0079619C"/>
    <w:rsid w:val="00796EB7"/>
    <w:rsid w:val="0079724F"/>
    <w:rsid w:val="007973D9"/>
    <w:rsid w:val="007A0690"/>
    <w:rsid w:val="007A0695"/>
    <w:rsid w:val="007A184B"/>
    <w:rsid w:val="007A214F"/>
    <w:rsid w:val="007A2B3E"/>
    <w:rsid w:val="007A3CD6"/>
    <w:rsid w:val="007A40B0"/>
    <w:rsid w:val="007A4705"/>
    <w:rsid w:val="007A68F1"/>
    <w:rsid w:val="007A6939"/>
    <w:rsid w:val="007B2B67"/>
    <w:rsid w:val="007B5334"/>
    <w:rsid w:val="007B6E3E"/>
    <w:rsid w:val="007B7B76"/>
    <w:rsid w:val="007C027B"/>
    <w:rsid w:val="007C2182"/>
    <w:rsid w:val="007C3FAF"/>
    <w:rsid w:val="007C48BC"/>
    <w:rsid w:val="007C5418"/>
    <w:rsid w:val="007C5DCC"/>
    <w:rsid w:val="007C6C6F"/>
    <w:rsid w:val="007D0229"/>
    <w:rsid w:val="007D334A"/>
    <w:rsid w:val="007D335F"/>
    <w:rsid w:val="007D41E9"/>
    <w:rsid w:val="007D423B"/>
    <w:rsid w:val="007D4460"/>
    <w:rsid w:val="007D5EEB"/>
    <w:rsid w:val="007D6573"/>
    <w:rsid w:val="007D73C8"/>
    <w:rsid w:val="007D7534"/>
    <w:rsid w:val="007E0143"/>
    <w:rsid w:val="007E026E"/>
    <w:rsid w:val="007E043C"/>
    <w:rsid w:val="007E0C05"/>
    <w:rsid w:val="007E37AC"/>
    <w:rsid w:val="007E3C1A"/>
    <w:rsid w:val="007E4778"/>
    <w:rsid w:val="007E4BD9"/>
    <w:rsid w:val="007E4D1C"/>
    <w:rsid w:val="007E5C7B"/>
    <w:rsid w:val="007E6102"/>
    <w:rsid w:val="007E6668"/>
    <w:rsid w:val="007F160C"/>
    <w:rsid w:val="007F441E"/>
    <w:rsid w:val="007F50D6"/>
    <w:rsid w:val="007F6AB2"/>
    <w:rsid w:val="007F782A"/>
    <w:rsid w:val="00801F06"/>
    <w:rsid w:val="00802B6D"/>
    <w:rsid w:val="0080303F"/>
    <w:rsid w:val="00803DCE"/>
    <w:rsid w:val="00804F69"/>
    <w:rsid w:val="008054AF"/>
    <w:rsid w:val="00805678"/>
    <w:rsid w:val="008056F8"/>
    <w:rsid w:val="00806CE5"/>
    <w:rsid w:val="00810B95"/>
    <w:rsid w:val="00811B86"/>
    <w:rsid w:val="00814BA2"/>
    <w:rsid w:val="00814C20"/>
    <w:rsid w:val="008160ED"/>
    <w:rsid w:val="00816C1E"/>
    <w:rsid w:val="00817FBD"/>
    <w:rsid w:val="00824234"/>
    <w:rsid w:val="00824655"/>
    <w:rsid w:val="00830AEC"/>
    <w:rsid w:val="008312C7"/>
    <w:rsid w:val="00831D8B"/>
    <w:rsid w:val="00833205"/>
    <w:rsid w:val="0083352C"/>
    <w:rsid w:val="00834B3B"/>
    <w:rsid w:val="00834D27"/>
    <w:rsid w:val="008352D4"/>
    <w:rsid w:val="00836605"/>
    <w:rsid w:val="00840B11"/>
    <w:rsid w:val="00843671"/>
    <w:rsid w:val="00844113"/>
    <w:rsid w:val="0084459D"/>
    <w:rsid w:val="00844ACC"/>
    <w:rsid w:val="00844B4C"/>
    <w:rsid w:val="00846597"/>
    <w:rsid w:val="008470B3"/>
    <w:rsid w:val="008476F2"/>
    <w:rsid w:val="008503B0"/>
    <w:rsid w:val="0085159F"/>
    <w:rsid w:val="00851B72"/>
    <w:rsid w:val="00851CBB"/>
    <w:rsid w:val="00853164"/>
    <w:rsid w:val="0085320B"/>
    <w:rsid w:val="008537A6"/>
    <w:rsid w:val="00853E51"/>
    <w:rsid w:val="008574AB"/>
    <w:rsid w:val="00862720"/>
    <w:rsid w:val="00863EA3"/>
    <w:rsid w:val="00864D15"/>
    <w:rsid w:val="00865EF3"/>
    <w:rsid w:val="00866A39"/>
    <w:rsid w:val="00870D70"/>
    <w:rsid w:val="00873014"/>
    <w:rsid w:val="00876C76"/>
    <w:rsid w:val="00876D4A"/>
    <w:rsid w:val="008773CA"/>
    <w:rsid w:val="00881358"/>
    <w:rsid w:val="0088200F"/>
    <w:rsid w:val="008824C7"/>
    <w:rsid w:val="00885A9F"/>
    <w:rsid w:val="00886792"/>
    <w:rsid w:val="00893C06"/>
    <w:rsid w:val="0089610F"/>
    <w:rsid w:val="00896858"/>
    <w:rsid w:val="00897BED"/>
    <w:rsid w:val="008A0387"/>
    <w:rsid w:val="008A4622"/>
    <w:rsid w:val="008B14E3"/>
    <w:rsid w:val="008B2179"/>
    <w:rsid w:val="008B3425"/>
    <w:rsid w:val="008B487E"/>
    <w:rsid w:val="008B5139"/>
    <w:rsid w:val="008B5C71"/>
    <w:rsid w:val="008B6C82"/>
    <w:rsid w:val="008B72DA"/>
    <w:rsid w:val="008C2940"/>
    <w:rsid w:val="008C2A03"/>
    <w:rsid w:val="008C326B"/>
    <w:rsid w:val="008C58E3"/>
    <w:rsid w:val="008D3010"/>
    <w:rsid w:val="008D3097"/>
    <w:rsid w:val="008D3458"/>
    <w:rsid w:val="008D3622"/>
    <w:rsid w:val="008D4D03"/>
    <w:rsid w:val="008D629D"/>
    <w:rsid w:val="008D715B"/>
    <w:rsid w:val="008E146C"/>
    <w:rsid w:val="008E30B3"/>
    <w:rsid w:val="008E3CB3"/>
    <w:rsid w:val="008E5925"/>
    <w:rsid w:val="008F08BA"/>
    <w:rsid w:val="008F1B7C"/>
    <w:rsid w:val="008F232E"/>
    <w:rsid w:val="008F5CAD"/>
    <w:rsid w:val="008F5F5F"/>
    <w:rsid w:val="0090476D"/>
    <w:rsid w:val="009075E9"/>
    <w:rsid w:val="009110B7"/>
    <w:rsid w:val="00911D1E"/>
    <w:rsid w:val="00913668"/>
    <w:rsid w:val="00913E1A"/>
    <w:rsid w:val="00915265"/>
    <w:rsid w:val="009179C7"/>
    <w:rsid w:val="00917BB7"/>
    <w:rsid w:val="00920AE1"/>
    <w:rsid w:val="009217F6"/>
    <w:rsid w:val="00922F4D"/>
    <w:rsid w:val="009240A5"/>
    <w:rsid w:val="00925AFE"/>
    <w:rsid w:val="00925B14"/>
    <w:rsid w:val="009271CC"/>
    <w:rsid w:val="009301E9"/>
    <w:rsid w:val="00930597"/>
    <w:rsid w:val="00930BED"/>
    <w:rsid w:val="0093117C"/>
    <w:rsid w:val="00931D46"/>
    <w:rsid w:val="00931E71"/>
    <w:rsid w:val="0093235A"/>
    <w:rsid w:val="00934CF3"/>
    <w:rsid w:val="009356BC"/>
    <w:rsid w:val="00941516"/>
    <w:rsid w:val="0094360A"/>
    <w:rsid w:val="009444D4"/>
    <w:rsid w:val="00945AC3"/>
    <w:rsid w:val="00946964"/>
    <w:rsid w:val="009470AF"/>
    <w:rsid w:val="00950257"/>
    <w:rsid w:val="009528A9"/>
    <w:rsid w:val="009538DA"/>
    <w:rsid w:val="009568B5"/>
    <w:rsid w:val="00960524"/>
    <w:rsid w:val="00960D77"/>
    <w:rsid w:val="0096162D"/>
    <w:rsid w:val="00965DA5"/>
    <w:rsid w:val="00965DB4"/>
    <w:rsid w:val="0096711A"/>
    <w:rsid w:val="009719A7"/>
    <w:rsid w:val="00973244"/>
    <w:rsid w:val="00974DE7"/>
    <w:rsid w:val="0097550A"/>
    <w:rsid w:val="00980065"/>
    <w:rsid w:val="00982178"/>
    <w:rsid w:val="00982523"/>
    <w:rsid w:val="0098359D"/>
    <w:rsid w:val="0098552F"/>
    <w:rsid w:val="00985E7B"/>
    <w:rsid w:val="0098661E"/>
    <w:rsid w:val="00987AF0"/>
    <w:rsid w:val="00990C96"/>
    <w:rsid w:val="009922D1"/>
    <w:rsid w:val="009923E9"/>
    <w:rsid w:val="009929EE"/>
    <w:rsid w:val="00992C04"/>
    <w:rsid w:val="00993BD4"/>
    <w:rsid w:val="00994E5B"/>
    <w:rsid w:val="009A0614"/>
    <w:rsid w:val="009A0E18"/>
    <w:rsid w:val="009A167C"/>
    <w:rsid w:val="009A16B0"/>
    <w:rsid w:val="009A2516"/>
    <w:rsid w:val="009A2D74"/>
    <w:rsid w:val="009A3F3B"/>
    <w:rsid w:val="009A466C"/>
    <w:rsid w:val="009A4DD4"/>
    <w:rsid w:val="009A5DE2"/>
    <w:rsid w:val="009A5F20"/>
    <w:rsid w:val="009A7798"/>
    <w:rsid w:val="009B150E"/>
    <w:rsid w:val="009B22AE"/>
    <w:rsid w:val="009B5830"/>
    <w:rsid w:val="009B793D"/>
    <w:rsid w:val="009C07AF"/>
    <w:rsid w:val="009C0B8A"/>
    <w:rsid w:val="009C22EF"/>
    <w:rsid w:val="009C4D61"/>
    <w:rsid w:val="009C60D9"/>
    <w:rsid w:val="009C6DF7"/>
    <w:rsid w:val="009D1C94"/>
    <w:rsid w:val="009D3923"/>
    <w:rsid w:val="009D4D63"/>
    <w:rsid w:val="009D7632"/>
    <w:rsid w:val="009E00D7"/>
    <w:rsid w:val="009E045D"/>
    <w:rsid w:val="009E2E4F"/>
    <w:rsid w:val="009E474C"/>
    <w:rsid w:val="009E4E8F"/>
    <w:rsid w:val="009E56FA"/>
    <w:rsid w:val="009E58C9"/>
    <w:rsid w:val="009E72DA"/>
    <w:rsid w:val="009E7594"/>
    <w:rsid w:val="009F0019"/>
    <w:rsid w:val="009F1817"/>
    <w:rsid w:val="009F19DE"/>
    <w:rsid w:val="009F263E"/>
    <w:rsid w:val="009F4EF8"/>
    <w:rsid w:val="009F5856"/>
    <w:rsid w:val="009F7DD8"/>
    <w:rsid w:val="00A02AFF"/>
    <w:rsid w:val="00A033F2"/>
    <w:rsid w:val="00A05D26"/>
    <w:rsid w:val="00A06A0E"/>
    <w:rsid w:val="00A1030E"/>
    <w:rsid w:val="00A11925"/>
    <w:rsid w:val="00A122B8"/>
    <w:rsid w:val="00A13A6F"/>
    <w:rsid w:val="00A13A88"/>
    <w:rsid w:val="00A160AD"/>
    <w:rsid w:val="00A176DA"/>
    <w:rsid w:val="00A17A42"/>
    <w:rsid w:val="00A20DF9"/>
    <w:rsid w:val="00A210B7"/>
    <w:rsid w:val="00A227F7"/>
    <w:rsid w:val="00A2341C"/>
    <w:rsid w:val="00A2422C"/>
    <w:rsid w:val="00A27025"/>
    <w:rsid w:val="00A27B86"/>
    <w:rsid w:val="00A27D20"/>
    <w:rsid w:val="00A3144D"/>
    <w:rsid w:val="00A31934"/>
    <w:rsid w:val="00A32390"/>
    <w:rsid w:val="00A344CF"/>
    <w:rsid w:val="00A3559B"/>
    <w:rsid w:val="00A35F48"/>
    <w:rsid w:val="00A36E13"/>
    <w:rsid w:val="00A37E56"/>
    <w:rsid w:val="00A37FA7"/>
    <w:rsid w:val="00A4395D"/>
    <w:rsid w:val="00A4561C"/>
    <w:rsid w:val="00A457C7"/>
    <w:rsid w:val="00A45FF3"/>
    <w:rsid w:val="00A4698B"/>
    <w:rsid w:val="00A47624"/>
    <w:rsid w:val="00A5139D"/>
    <w:rsid w:val="00A52761"/>
    <w:rsid w:val="00A5356B"/>
    <w:rsid w:val="00A537C2"/>
    <w:rsid w:val="00A54BA2"/>
    <w:rsid w:val="00A57A93"/>
    <w:rsid w:val="00A63E77"/>
    <w:rsid w:val="00A6421E"/>
    <w:rsid w:val="00A64AFC"/>
    <w:rsid w:val="00A64B64"/>
    <w:rsid w:val="00A65E62"/>
    <w:rsid w:val="00A660F3"/>
    <w:rsid w:val="00A675FC"/>
    <w:rsid w:val="00A67D51"/>
    <w:rsid w:val="00A70148"/>
    <w:rsid w:val="00A71AC1"/>
    <w:rsid w:val="00A72C11"/>
    <w:rsid w:val="00A72D66"/>
    <w:rsid w:val="00A73FCE"/>
    <w:rsid w:val="00A74D0E"/>
    <w:rsid w:val="00A76189"/>
    <w:rsid w:val="00A7633B"/>
    <w:rsid w:val="00A76476"/>
    <w:rsid w:val="00A779E0"/>
    <w:rsid w:val="00A80387"/>
    <w:rsid w:val="00A81271"/>
    <w:rsid w:val="00A83F9B"/>
    <w:rsid w:val="00A919DC"/>
    <w:rsid w:val="00A92788"/>
    <w:rsid w:val="00A93112"/>
    <w:rsid w:val="00A9374D"/>
    <w:rsid w:val="00A96EFB"/>
    <w:rsid w:val="00AA2738"/>
    <w:rsid w:val="00AA27F9"/>
    <w:rsid w:val="00AA55BF"/>
    <w:rsid w:val="00AB1CCA"/>
    <w:rsid w:val="00AB231F"/>
    <w:rsid w:val="00AB4748"/>
    <w:rsid w:val="00AB5A5F"/>
    <w:rsid w:val="00AB6822"/>
    <w:rsid w:val="00AB724B"/>
    <w:rsid w:val="00AB7360"/>
    <w:rsid w:val="00AB77EA"/>
    <w:rsid w:val="00AC0549"/>
    <w:rsid w:val="00AC0893"/>
    <w:rsid w:val="00AC3339"/>
    <w:rsid w:val="00AC3E34"/>
    <w:rsid w:val="00AC61A8"/>
    <w:rsid w:val="00AC692F"/>
    <w:rsid w:val="00AC73FA"/>
    <w:rsid w:val="00AC7552"/>
    <w:rsid w:val="00AC7711"/>
    <w:rsid w:val="00AD18B8"/>
    <w:rsid w:val="00AD1972"/>
    <w:rsid w:val="00AD2825"/>
    <w:rsid w:val="00AD2CA0"/>
    <w:rsid w:val="00AD3E49"/>
    <w:rsid w:val="00AD4690"/>
    <w:rsid w:val="00AD5FEB"/>
    <w:rsid w:val="00AD6A70"/>
    <w:rsid w:val="00AD7BDD"/>
    <w:rsid w:val="00AE0967"/>
    <w:rsid w:val="00AE1132"/>
    <w:rsid w:val="00AE14F9"/>
    <w:rsid w:val="00AE2F2E"/>
    <w:rsid w:val="00AE41B9"/>
    <w:rsid w:val="00AE4DEA"/>
    <w:rsid w:val="00AE72AE"/>
    <w:rsid w:val="00AF1475"/>
    <w:rsid w:val="00AF2CCB"/>
    <w:rsid w:val="00AF35E2"/>
    <w:rsid w:val="00AF3ABF"/>
    <w:rsid w:val="00AF3F62"/>
    <w:rsid w:val="00AF7782"/>
    <w:rsid w:val="00AF7981"/>
    <w:rsid w:val="00B0374A"/>
    <w:rsid w:val="00B0556A"/>
    <w:rsid w:val="00B05C9D"/>
    <w:rsid w:val="00B060C9"/>
    <w:rsid w:val="00B06752"/>
    <w:rsid w:val="00B1052B"/>
    <w:rsid w:val="00B1106A"/>
    <w:rsid w:val="00B11C42"/>
    <w:rsid w:val="00B12DEF"/>
    <w:rsid w:val="00B133C6"/>
    <w:rsid w:val="00B14823"/>
    <w:rsid w:val="00B17092"/>
    <w:rsid w:val="00B17280"/>
    <w:rsid w:val="00B17CD3"/>
    <w:rsid w:val="00B226CE"/>
    <w:rsid w:val="00B23113"/>
    <w:rsid w:val="00B2445C"/>
    <w:rsid w:val="00B24797"/>
    <w:rsid w:val="00B26340"/>
    <w:rsid w:val="00B267D9"/>
    <w:rsid w:val="00B26C9A"/>
    <w:rsid w:val="00B27D88"/>
    <w:rsid w:val="00B32578"/>
    <w:rsid w:val="00B3271A"/>
    <w:rsid w:val="00B32D48"/>
    <w:rsid w:val="00B34EB1"/>
    <w:rsid w:val="00B3575F"/>
    <w:rsid w:val="00B35864"/>
    <w:rsid w:val="00B36DD7"/>
    <w:rsid w:val="00B412FE"/>
    <w:rsid w:val="00B456BB"/>
    <w:rsid w:val="00B506A4"/>
    <w:rsid w:val="00B51533"/>
    <w:rsid w:val="00B51F63"/>
    <w:rsid w:val="00B5342A"/>
    <w:rsid w:val="00B55226"/>
    <w:rsid w:val="00B57178"/>
    <w:rsid w:val="00B57396"/>
    <w:rsid w:val="00B61795"/>
    <w:rsid w:val="00B623EC"/>
    <w:rsid w:val="00B62618"/>
    <w:rsid w:val="00B6341D"/>
    <w:rsid w:val="00B63784"/>
    <w:rsid w:val="00B6468C"/>
    <w:rsid w:val="00B64813"/>
    <w:rsid w:val="00B65760"/>
    <w:rsid w:val="00B66B71"/>
    <w:rsid w:val="00B6744E"/>
    <w:rsid w:val="00B70B12"/>
    <w:rsid w:val="00B71010"/>
    <w:rsid w:val="00B71101"/>
    <w:rsid w:val="00B724CB"/>
    <w:rsid w:val="00B73054"/>
    <w:rsid w:val="00B7374F"/>
    <w:rsid w:val="00B75CED"/>
    <w:rsid w:val="00B76566"/>
    <w:rsid w:val="00B7659C"/>
    <w:rsid w:val="00B807C7"/>
    <w:rsid w:val="00B82526"/>
    <w:rsid w:val="00B8359F"/>
    <w:rsid w:val="00B86530"/>
    <w:rsid w:val="00B913D7"/>
    <w:rsid w:val="00B93996"/>
    <w:rsid w:val="00B965D5"/>
    <w:rsid w:val="00BA1A96"/>
    <w:rsid w:val="00BA1E7F"/>
    <w:rsid w:val="00BA2514"/>
    <w:rsid w:val="00BA2553"/>
    <w:rsid w:val="00BA2A42"/>
    <w:rsid w:val="00BA4875"/>
    <w:rsid w:val="00BB039C"/>
    <w:rsid w:val="00BB29FD"/>
    <w:rsid w:val="00BB46E2"/>
    <w:rsid w:val="00BB4F8A"/>
    <w:rsid w:val="00BB5654"/>
    <w:rsid w:val="00BB713E"/>
    <w:rsid w:val="00BC236A"/>
    <w:rsid w:val="00BC2A56"/>
    <w:rsid w:val="00BC4F8B"/>
    <w:rsid w:val="00BC5D27"/>
    <w:rsid w:val="00BC60D6"/>
    <w:rsid w:val="00BD1AA2"/>
    <w:rsid w:val="00BD25FE"/>
    <w:rsid w:val="00BD28DD"/>
    <w:rsid w:val="00BD2E24"/>
    <w:rsid w:val="00BD31EA"/>
    <w:rsid w:val="00BD4A5B"/>
    <w:rsid w:val="00BD521D"/>
    <w:rsid w:val="00BD7786"/>
    <w:rsid w:val="00BE1260"/>
    <w:rsid w:val="00BE30A8"/>
    <w:rsid w:val="00BE3C1A"/>
    <w:rsid w:val="00BE41A6"/>
    <w:rsid w:val="00BE623C"/>
    <w:rsid w:val="00BE711F"/>
    <w:rsid w:val="00BE78E7"/>
    <w:rsid w:val="00BF0D7D"/>
    <w:rsid w:val="00BF21D1"/>
    <w:rsid w:val="00BF51D8"/>
    <w:rsid w:val="00BF60F9"/>
    <w:rsid w:val="00BF665A"/>
    <w:rsid w:val="00BF7039"/>
    <w:rsid w:val="00BF748F"/>
    <w:rsid w:val="00C000C1"/>
    <w:rsid w:val="00C005DA"/>
    <w:rsid w:val="00C03558"/>
    <w:rsid w:val="00C03C0B"/>
    <w:rsid w:val="00C0425F"/>
    <w:rsid w:val="00C047F6"/>
    <w:rsid w:val="00C05C43"/>
    <w:rsid w:val="00C06891"/>
    <w:rsid w:val="00C075A1"/>
    <w:rsid w:val="00C076F0"/>
    <w:rsid w:val="00C07B03"/>
    <w:rsid w:val="00C10B00"/>
    <w:rsid w:val="00C1135A"/>
    <w:rsid w:val="00C124E4"/>
    <w:rsid w:val="00C14D31"/>
    <w:rsid w:val="00C21324"/>
    <w:rsid w:val="00C2270D"/>
    <w:rsid w:val="00C22A46"/>
    <w:rsid w:val="00C23B3A"/>
    <w:rsid w:val="00C25B8D"/>
    <w:rsid w:val="00C25E1A"/>
    <w:rsid w:val="00C262FA"/>
    <w:rsid w:val="00C315BF"/>
    <w:rsid w:val="00C3392A"/>
    <w:rsid w:val="00C35148"/>
    <w:rsid w:val="00C3568A"/>
    <w:rsid w:val="00C41E03"/>
    <w:rsid w:val="00C42020"/>
    <w:rsid w:val="00C4244E"/>
    <w:rsid w:val="00C42EB5"/>
    <w:rsid w:val="00C44091"/>
    <w:rsid w:val="00C454E8"/>
    <w:rsid w:val="00C457FA"/>
    <w:rsid w:val="00C45990"/>
    <w:rsid w:val="00C50EEA"/>
    <w:rsid w:val="00C5298A"/>
    <w:rsid w:val="00C5376B"/>
    <w:rsid w:val="00C5491A"/>
    <w:rsid w:val="00C55D54"/>
    <w:rsid w:val="00C56D56"/>
    <w:rsid w:val="00C56F32"/>
    <w:rsid w:val="00C5753C"/>
    <w:rsid w:val="00C57A18"/>
    <w:rsid w:val="00C60031"/>
    <w:rsid w:val="00C61BE2"/>
    <w:rsid w:val="00C62368"/>
    <w:rsid w:val="00C631E3"/>
    <w:rsid w:val="00C66503"/>
    <w:rsid w:val="00C679C6"/>
    <w:rsid w:val="00C67CF7"/>
    <w:rsid w:val="00C70337"/>
    <w:rsid w:val="00C7041F"/>
    <w:rsid w:val="00C7069E"/>
    <w:rsid w:val="00C71E2A"/>
    <w:rsid w:val="00C743F6"/>
    <w:rsid w:val="00C74C84"/>
    <w:rsid w:val="00C76D9C"/>
    <w:rsid w:val="00C81493"/>
    <w:rsid w:val="00C81C5F"/>
    <w:rsid w:val="00C82A30"/>
    <w:rsid w:val="00C83F87"/>
    <w:rsid w:val="00C84EF3"/>
    <w:rsid w:val="00C867AC"/>
    <w:rsid w:val="00C86B85"/>
    <w:rsid w:val="00C872A5"/>
    <w:rsid w:val="00C876DE"/>
    <w:rsid w:val="00C905B4"/>
    <w:rsid w:val="00C90F92"/>
    <w:rsid w:val="00C92E27"/>
    <w:rsid w:val="00C948E4"/>
    <w:rsid w:val="00C95DA4"/>
    <w:rsid w:val="00C97B92"/>
    <w:rsid w:val="00C97F6B"/>
    <w:rsid w:val="00CA1638"/>
    <w:rsid w:val="00CA20F7"/>
    <w:rsid w:val="00CA4555"/>
    <w:rsid w:val="00CA4765"/>
    <w:rsid w:val="00CA48AA"/>
    <w:rsid w:val="00CA533B"/>
    <w:rsid w:val="00CA5DC9"/>
    <w:rsid w:val="00CA7155"/>
    <w:rsid w:val="00CB106F"/>
    <w:rsid w:val="00CB129F"/>
    <w:rsid w:val="00CB16F3"/>
    <w:rsid w:val="00CB1D74"/>
    <w:rsid w:val="00CB30E4"/>
    <w:rsid w:val="00CB617B"/>
    <w:rsid w:val="00CB6E55"/>
    <w:rsid w:val="00CB7AAD"/>
    <w:rsid w:val="00CC1416"/>
    <w:rsid w:val="00CC2118"/>
    <w:rsid w:val="00CC4A9C"/>
    <w:rsid w:val="00CC5489"/>
    <w:rsid w:val="00CC54FC"/>
    <w:rsid w:val="00CC66FE"/>
    <w:rsid w:val="00CD3087"/>
    <w:rsid w:val="00CD311F"/>
    <w:rsid w:val="00CD5835"/>
    <w:rsid w:val="00CD598D"/>
    <w:rsid w:val="00CD6239"/>
    <w:rsid w:val="00CD75D5"/>
    <w:rsid w:val="00CD7CD2"/>
    <w:rsid w:val="00CE05A7"/>
    <w:rsid w:val="00CE18B0"/>
    <w:rsid w:val="00CE1EC7"/>
    <w:rsid w:val="00CE37EE"/>
    <w:rsid w:val="00CE5099"/>
    <w:rsid w:val="00CF0296"/>
    <w:rsid w:val="00CF06BA"/>
    <w:rsid w:val="00CF32C0"/>
    <w:rsid w:val="00CF41BF"/>
    <w:rsid w:val="00CF576C"/>
    <w:rsid w:val="00CF67BD"/>
    <w:rsid w:val="00CF6DAF"/>
    <w:rsid w:val="00D016C4"/>
    <w:rsid w:val="00D03781"/>
    <w:rsid w:val="00D057E3"/>
    <w:rsid w:val="00D05D07"/>
    <w:rsid w:val="00D06503"/>
    <w:rsid w:val="00D10C39"/>
    <w:rsid w:val="00D110D6"/>
    <w:rsid w:val="00D11951"/>
    <w:rsid w:val="00D1229E"/>
    <w:rsid w:val="00D13356"/>
    <w:rsid w:val="00D1505D"/>
    <w:rsid w:val="00D175D8"/>
    <w:rsid w:val="00D210B1"/>
    <w:rsid w:val="00D23B34"/>
    <w:rsid w:val="00D23CA5"/>
    <w:rsid w:val="00D256F2"/>
    <w:rsid w:val="00D273D5"/>
    <w:rsid w:val="00D30CC0"/>
    <w:rsid w:val="00D32564"/>
    <w:rsid w:val="00D33D73"/>
    <w:rsid w:val="00D36E4F"/>
    <w:rsid w:val="00D4319B"/>
    <w:rsid w:val="00D43762"/>
    <w:rsid w:val="00D444F3"/>
    <w:rsid w:val="00D445B6"/>
    <w:rsid w:val="00D45CFA"/>
    <w:rsid w:val="00D47414"/>
    <w:rsid w:val="00D475EF"/>
    <w:rsid w:val="00D50EA6"/>
    <w:rsid w:val="00D52588"/>
    <w:rsid w:val="00D52F98"/>
    <w:rsid w:val="00D533DF"/>
    <w:rsid w:val="00D541FC"/>
    <w:rsid w:val="00D56E17"/>
    <w:rsid w:val="00D56EFB"/>
    <w:rsid w:val="00D56FC7"/>
    <w:rsid w:val="00D57386"/>
    <w:rsid w:val="00D6114F"/>
    <w:rsid w:val="00D619E1"/>
    <w:rsid w:val="00D62014"/>
    <w:rsid w:val="00D626B3"/>
    <w:rsid w:val="00D64190"/>
    <w:rsid w:val="00D64426"/>
    <w:rsid w:val="00D65B22"/>
    <w:rsid w:val="00D66144"/>
    <w:rsid w:val="00D67303"/>
    <w:rsid w:val="00D70AEF"/>
    <w:rsid w:val="00D71167"/>
    <w:rsid w:val="00D725D8"/>
    <w:rsid w:val="00D73442"/>
    <w:rsid w:val="00D7399E"/>
    <w:rsid w:val="00D75473"/>
    <w:rsid w:val="00D76F41"/>
    <w:rsid w:val="00D8015D"/>
    <w:rsid w:val="00D8152E"/>
    <w:rsid w:val="00D81D14"/>
    <w:rsid w:val="00D826C6"/>
    <w:rsid w:val="00D834F0"/>
    <w:rsid w:val="00D83E63"/>
    <w:rsid w:val="00D841DA"/>
    <w:rsid w:val="00D86D27"/>
    <w:rsid w:val="00D86F9F"/>
    <w:rsid w:val="00D90F4C"/>
    <w:rsid w:val="00D924D8"/>
    <w:rsid w:val="00D926AE"/>
    <w:rsid w:val="00D927F7"/>
    <w:rsid w:val="00D93305"/>
    <w:rsid w:val="00D94A64"/>
    <w:rsid w:val="00D97859"/>
    <w:rsid w:val="00DA0546"/>
    <w:rsid w:val="00DA0A81"/>
    <w:rsid w:val="00DA0D68"/>
    <w:rsid w:val="00DA2BE8"/>
    <w:rsid w:val="00DA6884"/>
    <w:rsid w:val="00DB1998"/>
    <w:rsid w:val="00DB3896"/>
    <w:rsid w:val="00DB3C31"/>
    <w:rsid w:val="00DB67F1"/>
    <w:rsid w:val="00DC0E4D"/>
    <w:rsid w:val="00DC5C8D"/>
    <w:rsid w:val="00DC71D2"/>
    <w:rsid w:val="00DD107B"/>
    <w:rsid w:val="00DD1856"/>
    <w:rsid w:val="00DD25E8"/>
    <w:rsid w:val="00DD66E8"/>
    <w:rsid w:val="00DE2044"/>
    <w:rsid w:val="00DE3268"/>
    <w:rsid w:val="00DE3664"/>
    <w:rsid w:val="00DE4D25"/>
    <w:rsid w:val="00DE59BE"/>
    <w:rsid w:val="00DE6606"/>
    <w:rsid w:val="00DE7EED"/>
    <w:rsid w:val="00DF2324"/>
    <w:rsid w:val="00DF2A68"/>
    <w:rsid w:val="00DF2C62"/>
    <w:rsid w:val="00DF2C85"/>
    <w:rsid w:val="00DF3B5C"/>
    <w:rsid w:val="00DF7C1D"/>
    <w:rsid w:val="00E00270"/>
    <w:rsid w:val="00E00715"/>
    <w:rsid w:val="00E00C1F"/>
    <w:rsid w:val="00E01CBE"/>
    <w:rsid w:val="00E043F6"/>
    <w:rsid w:val="00E0486D"/>
    <w:rsid w:val="00E04A73"/>
    <w:rsid w:val="00E04D98"/>
    <w:rsid w:val="00E04F67"/>
    <w:rsid w:val="00E05142"/>
    <w:rsid w:val="00E05784"/>
    <w:rsid w:val="00E0622C"/>
    <w:rsid w:val="00E06475"/>
    <w:rsid w:val="00E0794E"/>
    <w:rsid w:val="00E111F8"/>
    <w:rsid w:val="00E12018"/>
    <w:rsid w:val="00E145A2"/>
    <w:rsid w:val="00E15B4D"/>
    <w:rsid w:val="00E22798"/>
    <w:rsid w:val="00E31072"/>
    <w:rsid w:val="00E344B6"/>
    <w:rsid w:val="00E35D0B"/>
    <w:rsid w:val="00E369DF"/>
    <w:rsid w:val="00E3710F"/>
    <w:rsid w:val="00E40121"/>
    <w:rsid w:val="00E40B8A"/>
    <w:rsid w:val="00E41912"/>
    <w:rsid w:val="00E42992"/>
    <w:rsid w:val="00E44730"/>
    <w:rsid w:val="00E44E32"/>
    <w:rsid w:val="00E45129"/>
    <w:rsid w:val="00E45F1D"/>
    <w:rsid w:val="00E46B65"/>
    <w:rsid w:val="00E51B0E"/>
    <w:rsid w:val="00E537FE"/>
    <w:rsid w:val="00E53C49"/>
    <w:rsid w:val="00E5422F"/>
    <w:rsid w:val="00E544EA"/>
    <w:rsid w:val="00E54ECA"/>
    <w:rsid w:val="00E55E14"/>
    <w:rsid w:val="00E561A0"/>
    <w:rsid w:val="00E575E6"/>
    <w:rsid w:val="00E60BEB"/>
    <w:rsid w:val="00E61142"/>
    <w:rsid w:val="00E61A31"/>
    <w:rsid w:val="00E6253B"/>
    <w:rsid w:val="00E62E02"/>
    <w:rsid w:val="00E62FD3"/>
    <w:rsid w:val="00E6334F"/>
    <w:rsid w:val="00E64559"/>
    <w:rsid w:val="00E65354"/>
    <w:rsid w:val="00E658B8"/>
    <w:rsid w:val="00E66E3F"/>
    <w:rsid w:val="00E67479"/>
    <w:rsid w:val="00E70AC3"/>
    <w:rsid w:val="00E724D5"/>
    <w:rsid w:val="00E72A2A"/>
    <w:rsid w:val="00E763D5"/>
    <w:rsid w:val="00E76870"/>
    <w:rsid w:val="00E77B6D"/>
    <w:rsid w:val="00E8073F"/>
    <w:rsid w:val="00E81FF1"/>
    <w:rsid w:val="00E83EC8"/>
    <w:rsid w:val="00E84EBD"/>
    <w:rsid w:val="00E85BB8"/>
    <w:rsid w:val="00E85EAE"/>
    <w:rsid w:val="00E861DD"/>
    <w:rsid w:val="00E8691D"/>
    <w:rsid w:val="00E86994"/>
    <w:rsid w:val="00E909A7"/>
    <w:rsid w:val="00E932FC"/>
    <w:rsid w:val="00E94054"/>
    <w:rsid w:val="00E9406E"/>
    <w:rsid w:val="00E9417B"/>
    <w:rsid w:val="00E977F0"/>
    <w:rsid w:val="00E97BF6"/>
    <w:rsid w:val="00E97C48"/>
    <w:rsid w:val="00E97E34"/>
    <w:rsid w:val="00EA2C5A"/>
    <w:rsid w:val="00EA35D6"/>
    <w:rsid w:val="00EA42E8"/>
    <w:rsid w:val="00EA4503"/>
    <w:rsid w:val="00EA487F"/>
    <w:rsid w:val="00EA4D7E"/>
    <w:rsid w:val="00EA58FE"/>
    <w:rsid w:val="00EA61F0"/>
    <w:rsid w:val="00EA7122"/>
    <w:rsid w:val="00EB01B9"/>
    <w:rsid w:val="00EB1068"/>
    <w:rsid w:val="00EB1195"/>
    <w:rsid w:val="00EB192D"/>
    <w:rsid w:val="00EB3D04"/>
    <w:rsid w:val="00EB510B"/>
    <w:rsid w:val="00EB58BA"/>
    <w:rsid w:val="00EB796E"/>
    <w:rsid w:val="00EC15B0"/>
    <w:rsid w:val="00EC3BDE"/>
    <w:rsid w:val="00EC4160"/>
    <w:rsid w:val="00EC4B59"/>
    <w:rsid w:val="00EC5263"/>
    <w:rsid w:val="00EC6883"/>
    <w:rsid w:val="00EC69C3"/>
    <w:rsid w:val="00EC750F"/>
    <w:rsid w:val="00EC7657"/>
    <w:rsid w:val="00EC78D3"/>
    <w:rsid w:val="00EC7EB2"/>
    <w:rsid w:val="00ED0941"/>
    <w:rsid w:val="00ED1E93"/>
    <w:rsid w:val="00ED22D3"/>
    <w:rsid w:val="00ED2547"/>
    <w:rsid w:val="00ED350A"/>
    <w:rsid w:val="00ED3E81"/>
    <w:rsid w:val="00ED3ECF"/>
    <w:rsid w:val="00ED3FB6"/>
    <w:rsid w:val="00ED611D"/>
    <w:rsid w:val="00ED6569"/>
    <w:rsid w:val="00ED6DB9"/>
    <w:rsid w:val="00ED7BDE"/>
    <w:rsid w:val="00ED7DAC"/>
    <w:rsid w:val="00EE32D4"/>
    <w:rsid w:val="00EE3CCB"/>
    <w:rsid w:val="00EE5125"/>
    <w:rsid w:val="00EE58D4"/>
    <w:rsid w:val="00EE7D3A"/>
    <w:rsid w:val="00EF0F95"/>
    <w:rsid w:val="00EF1987"/>
    <w:rsid w:val="00EF300D"/>
    <w:rsid w:val="00EF37E9"/>
    <w:rsid w:val="00EF3DB1"/>
    <w:rsid w:val="00EF487D"/>
    <w:rsid w:val="00EF7CA0"/>
    <w:rsid w:val="00F00344"/>
    <w:rsid w:val="00F02473"/>
    <w:rsid w:val="00F02E64"/>
    <w:rsid w:val="00F07A6C"/>
    <w:rsid w:val="00F12C31"/>
    <w:rsid w:val="00F13A32"/>
    <w:rsid w:val="00F140EC"/>
    <w:rsid w:val="00F1568D"/>
    <w:rsid w:val="00F20EA9"/>
    <w:rsid w:val="00F230CD"/>
    <w:rsid w:val="00F2370C"/>
    <w:rsid w:val="00F239DC"/>
    <w:rsid w:val="00F24D3C"/>
    <w:rsid w:val="00F2643E"/>
    <w:rsid w:val="00F27EED"/>
    <w:rsid w:val="00F31779"/>
    <w:rsid w:val="00F31F9B"/>
    <w:rsid w:val="00F33021"/>
    <w:rsid w:val="00F34180"/>
    <w:rsid w:val="00F35848"/>
    <w:rsid w:val="00F36C13"/>
    <w:rsid w:val="00F4108B"/>
    <w:rsid w:val="00F41A9E"/>
    <w:rsid w:val="00F4200B"/>
    <w:rsid w:val="00F50719"/>
    <w:rsid w:val="00F507E0"/>
    <w:rsid w:val="00F519E2"/>
    <w:rsid w:val="00F541ED"/>
    <w:rsid w:val="00F558F8"/>
    <w:rsid w:val="00F600E0"/>
    <w:rsid w:val="00F6049E"/>
    <w:rsid w:val="00F61046"/>
    <w:rsid w:val="00F62246"/>
    <w:rsid w:val="00F62482"/>
    <w:rsid w:val="00F62B43"/>
    <w:rsid w:val="00F65F14"/>
    <w:rsid w:val="00F67B46"/>
    <w:rsid w:val="00F71103"/>
    <w:rsid w:val="00F7397A"/>
    <w:rsid w:val="00F73DB2"/>
    <w:rsid w:val="00F746EB"/>
    <w:rsid w:val="00F7519C"/>
    <w:rsid w:val="00F76A69"/>
    <w:rsid w:val="00F8088C"/>
    <w:rsid w:val="00F8156E"/>
    <w:rsid w:val="00F81DF8"/>
    <w:rsid w:val="00F830B6"/>
    <w:rsid w:val="00F8388A"/>
    <w:rsid w:val="00F84056"/>
    <w:rsid w:val="00F8572D"/>
    <w:rsid w:val="00F860E1"/>
    <w:rsid w:val="00F910D1"/>
    <w:rsid w:val="00F91128"/>
    <w:rsid w:val="00F92DE3"/>
    <w:rsid w:val="00F93483"/>
    <w:rsid w:val="00F955D8"/>
    <w:rsid w:val="00F95FE9"/>
    <w:rsid w:val="00F97137"/>
    <w:rsid w:val="00FA15C5"/>
    <w:rsid w:val="00FA21AF"/>
    <w:rsid w:val="00FA2969"/>
    <w:rsid w:val="00FA3254"/>
    <w:rsid w:val="00FA55EE"/>
    <w:rsid w:val="00FA6306"/>
    <w:rsid w:val="00FB1203"/>
    <w:rsid w:val="00FB1EA5"/>
    <w:rsid w:val="00FB378F"/>
    <w:rsid w:val="00FB4A47"/>
    <w:rsid w:val="00FB60A1"/>
    <w:rsid w:val="00FC03C4"/>
    <w:rsid w:val="00FC0689"/>
    <w:rsid w:val="00FC0FD2"/>
    <w:rsid w:val="00FC1A0F"/>
    <w:rsid w:val="00FC26AA"/>
    <w:rsid w:val="00FC6681"/>
    <w:rsid w:val="00FC66C5"/>
    <w:rsid w:val="00FD05CB"/>
    <w:rsid w:val="00FD22B8"/>
    <w:rsid w:val="00FD3816"/>
    <w:rsid w:val="00FD3F24"/>
    <w:rsid w:val="00FD540F"/>
    <w:rsid w:val="00FD68B8"/>
    <w:rsid w:val="00FD7035"/>
    <w:rsid w:val="00FE15F1"/>
    <w:rsid w:val="00FE1F96"/>
    <w:rsid w:val="00FE3910"/>
    <w:rsid w:val="00FE4CEA"/>
    <w:rsid w:val="00FE5966"/>
    <w:rsid w:val="00FE5E8E"/>
    <w:rsid w:val="00FE6385"/>
    <w:rsid w:val="00FE6FF3"/>
    <w:rsid w:val="00FF194A"/>
    <w:rsid w:val="00FF28C4"/>
    <w:rsid w:val="00FF39FA"/>
    <w:rsid w:val="00FF42B0"/>
    <w:rsid w:val="00FF5CE8"/>
    <w:rsid w:val="00FF6F3B"/>
    <w:rsid w:val="00FF7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F06CE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aliases w:val="З.1 РАЗДЕЛ"/>
    <w:basedOn w:val="a1"/>
    <w:next w:val="a1"/>
    <w:link w:val="11"/>
    <w:autoRedefine/>
    <w:uiPriority w:val="9"/>
    <w:qFormat/>
    <w:rsid w:val="00A81271"/>
    <w:pPr>
      <w:keepNext/>
      <w:suppressLineNumbers/>
      <w:spacing w:after="0" w:line="360" w:lineRule="auto"/>
      <w:contextualSpacing/>
      <w:jc w:val="center"/>
      <w:outlineLvl w:val="0"/>
    </w:pPr>
    <w:rPr>
      <w:rFonts w:ascii="Times New Roman" w:eastAsia="Times New Roman" w:hAnsi="Times New Roman"/>
      <w:b/>
      <w:bCs/>
      <w:kern w:val="28"/>
      <w:sz w:val="32"/>
      <w:szCs w:val="32"/>
    </w:rPr>
  </w:style>
  <w:style w:type="paragraph" w:styleId="20">
    <w:name w:val="heading 2"/>
    <w:aliases w:val="З.2 ПОДРАЗДЕЛ"/>
    <w:basedOn w:val="a1"/>
    <w:next w:val="a1"/>
    <w:link w:val="21"/>
    <w:autoRedefine/>
    <w:uiPriority w:val="9"/>
    <w:qFormat/>
    <w:rsid w:val="00193F31"/>
    <w:pPr>
      <w:keepNext/>
      <w:spacing w:after="0" w:line="360" w:lineRule="auto"/>
      <w:ind w:firstLine="709"/>
      <w:jc w:val="both"/>
      <w:outlineLvl w:val="1"/>
    </w:pPr>
    <w:rPr>
      <w:rFonts w:ascii="Times New Roman" w:eastAsia="Times New Roman" w:hAnsi="Times New Roman"/>
      <w:b/>
      <w:bCs/>
      <w:iCs/>
      <w:position w:val="-32"/>
      <w:sz w:val="28"/>
      <w:szCs w:val="28"/>
    </w:rPr>
  </w:style>
  <w:style w:type="paragraph" w:styleId="30">
    <w:name w:val="heading 3"/>
    <w:aliases w:val="З.3 ПУНКТ"/>
    <w:basedOn w:val="a1"/>
    <w:next w:val="a1"/>
    <w:link w:val="31"/>
    <w:uiPriority w:val="9"/>
    <w:unhideWhenUsed/>
    <w:qFormat/>
    <w:rsid w:val="007A693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4">
    <w:name w:val="heading 4"/>
    <w:aliases w:val="З.4"/>
    <w:basedOn w:val="a1"/>
    <w:next w:val="a1"/>
    <w:link w:val="40"/>
    <w:uiPriority w:val="9"/>
    <w:qFormat/>
    <w:rsid w:val="007E4778"/>
    <w:pPr>
      <w:keepNext/>
      <w:widowControl w:val="0"/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  <w:outlineLvl w:val="3"/>
    </w:pPr>
    <w:rPr>
      <w:rFonts w:ascii="TimesET" w:eastAsia="Times New Roman" w:hAnsi="TimesET"/>
      <w:b/>
      <w:bCs/>
      <w:i/>
      <w:iCs/>
      <w:spacing w:val="10"/>
      <w:sz w:val="30"/>
      <w:szCs w:val="30"/>
    </w:rPr>
  </w:style>
  <w:style w:type="paragraph" w:styleId="5">
    <w:name w:val="heading 5"/>
    <w:basedOn w:val="a1"/>
    <w:next w:val="a1"/>
    <w:link w:val="50"/>
    <w:uiPriority w:val="9"/>
    <w:qFormat/>
    <w:rsid w:val="007B7B76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8"/>
      <w:szCs w:val="20"/>
    </w:rPr>
  </w:style>
  <w:style w:type="paragraph" w:styleId="60">
    <w:name w:val="heading 6"/>
    <w:basedOn w:val="a1"/>
    <w:next w:val="a1"/>
    <w:link w:val="61"/>
    <w:uiPriority w:val="9"/>
    <w:qFormat/>
    <w:rsid w:val="007B7B76"/>
    <w:pPr>
      <w:keepNext/>
      <w:tabs>
        <w:tab w:val="num" w:pos="1080"/>
      </w:tabs>
      <w:spacing w:after="0" w:line="240" w:lineRule="auto"/>
      <w:jc w:val="center"/>
      <w:outlineLvl w:val="5"/>
    </w:pPr>
    <w:rPr>
      <w:rFonts w:ascii="Times New Roman" w:eastAsia="Times New Roman" w:hAnsi="Times New Roman"/>
      <w:sz w:val="28"/>
      <w:szCs w:val="20"/>
    </w:rPr>
  </w:style>
  <w:style w:type="paragraph" w:styleId="7">
    <w:name w:val="heading 7"/>
    <w:basedOn w:val="a1"/>
    <w:next w:val="a1"/>
    <w:link w:val="70"/>
    <w:qFormat/>
    <w:rsid w:val="008B6C82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</w:rPr>
  </w:style>
  <w:style w:type="paragraph" w:styleId="8">
    <w:name w:val="heading 8"/>
    <w:basedOn w:val="a1"/>
    <w:next w:val="a1"/>
    <w:link w:val="80"/>
    <w:qFormat/>
    <w:rsid w:val="007B7B76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/>
      <w:b/>
      <w:sz w:val="32"/>
      <w:szCs w:val="20"/>
    </w:rPr>
  </w:style>
  <w:style w:type="paragraph" w:styleId="9">
    <w:name w:val="heading 9"/>
    <w:basedOn w:val="a1"/>
    <w:next w:val="a1"/>
    <w:link w:val="90"/>
    <w:qFormat/>
    <w:rsid w:val="008B6C82"/>
    <w:pPr>
      <w:spacing w:before="240" w:after="60" w:line="240" w:lineRule="auto"/>
      <w:outlineLvl w:val="8"/>
    </w:pPr>
    <w:rPr>
      <w:rFonts w:ascii="Arial" w:eastAsia="Times New Roman" w:hAnsi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З.1 РАЗДЕЛ Знак"/>
    <w:link w:val="10"/>
    <w:uiPriority w:val="9"/>
    <w:rsid w:val="00A81271"/>
    <w:rPr>
      <w:rFonts w:ascii="Times New Roman" w:eastAsia="Times New Roman" w:hAnsi="Times New Roman"/>
      <w:b/>
      <w:bCs/>
      <w:kern w:val="28"/>
      <w:sz w:val="32"/>
      <w:szCs w:val="32"/>
    </w:rPr>
  </w:style>
  <w:style w:type="character" w:customStyle="1" w:styleId="21">
    <w:name w:val="Заголовок 2 Знак"/>
    <w:aliases w:val="З.2 ПОДРАЗДЕЛ Знак"/>
    <w:link w:val="20"/>
    <w:uiPriority w:val="9"/>
    <w:rsid w:val="00193F31"/>
    <w:rPr>
      <w:rFonts w:ascii="Times New Roman" w:eastAsia="Times New Roman" w:hAnsi="Times New Roman"/>
      <w:b/>
      <w:bCs/>
      <w:iCs/>
      <w:position w:val="-32"/>
      <w:sz w:val="28"/>
      <w:szCs w:val="28"/>
    </w:rPr>
  </w:style>
  <w:style w:type="character" w:customStyle="1" w:styleId="31">
    <w:name w:val="Заголовок 3 Знак"/>
    <w:aliases w:val="З.3 ПУНКТ Знак"/>
    <w:link w:val="30"/>
    <w:uiPriority w:val="9"/>
    <w:rsid w:val="007A6939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aliases w:val="З.4 Знак"/>
    <w:link w:val="4"/>
    <w:uiPriority w:val="9"/>
    <w:rsid w:val="007E4778"/>
    <w:rPr>
      <w:rFonts w:ascii="TimesET" w:eastAsia="Times New Roman" w:hAnsi="TimesET" w:cs="TimesET"/>
      <w:b/>
      <w:bCs/>
      <w:i/>
      <w:iCs/>
      <w:spacing w:val="10"/>
      <w:sz w:val="30"/>
      <w:szCs w:val="30"/>
    </w:rPr>
  </w:style>
  <w:style w:type="character" w:customStyle="1" w:styleId="50">
    <w:name w:val="Заголовок 5 Знак"/>
    <w:link w:val="5"/>
    <w:uiPriority w:val="9"/>
    <w:rsid w:val="007B7B76"/>
    <w:rPr>
      <w:rFonts w:ascii="Times New Roman" w:eastAsia="Times New Roman" w:hAnsi="Times New Roman"/>
      <w:b/>
      <w:sz w:val="28"/>
    </w:rPr>
  </w:style>
  <w:style w:type="character" w:customStyle="1" w:styleId="61">
    <w:name w:val="Заголовок 6 Знак"/>
    <w:link w:val="60"/>
    <w:uiPriority w:val="9"/>
    <w:rsid w:val="007B7B76"/>
    <w:rPr>
      <w:rFonts w:ascii="Times New Roman" w:eastAsia="Times New Roman" w:hAnsi="Times New Roman"/>
      <w:sz w:val="28"/>
    </w:rPr>
  </w:style>
  <w:style w:type="character" w:customStyle="1" w:styleId="70">
    <w:name w:val="Заголовок 7 Знак"/>
    <w:link w:val="7"/>
    <w:rsid w:val="008B6C82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7B7B76"/>
    <w:rPr>
      <w:rFonts w:ascii="Times New Roman" w:eastAsia="Times New Roman" w:hAnsi="Times New Roman"/>
      <w:b/>
      <w:sz w:val="32"/>
    </w:rPr>
  </w:style>
  <w:style w:type="character" w:customStyle="1" w:styleId="90">
    <w:name w:val="Заголовок 9 Знак"/>
    <w:link w:val="9"/>
    <w:rsid w:val="008B6C82"/>
    <w:rPr>
      <w:rFonts w:ascii="Arial" w:eastAsia="Times New Roman" w:hAnsi="Arial" w:cs="Arial"/>
      <w:sz w:val="22"/>
      <w:szCs w:val="22"/>
    </w:rPr>
  </w:style>
  <w:style w:type="paragraph" w:styleId="a5">
    <w:name w:val="header"/>
    <w:basedOn w:val="a1"/>
    <w:link w:val="a6"/>
    <w:uiPriority w:val="99"/>
    <w:rsid w:val="00625857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6">
    <w:name w:val="Верхний колонтитул Знак"/>
    <w:link w:val="a5"/>
    <w:uiPriority w:val="99"/>
    <w:rsid w:val="00625857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Body Text"/>
    <w:basedOn w:val="a1"/>
    <w:link w:val="a8"/>
    <w:rsid w:val="00790BB9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</w:rPr>
  </w:style>
  <w:style w:type="character" w:customStyle="1" w:styleId="a8">
    <w:name w:val="Основной текст Знак"/>
    <w:link w:val="a7"/>
    <w:rsid w:val="00790BB9"/>
    <w:rPr>
      <w:rFonts w:ascii="Times New Roman" w:eastAsia="Times New Roman" w:hAnsi="Times New Roman"/>
      <w:szCs w:val="24"/>
    </w:rPr>
  </w:style>
  <w:style w:type="paragraph" w:customStyle="1" w:styleId="a9">
    <w:name w:val="Специальный"/>
    <w:basedOn w:val="a1"/>
    <w:rsid w:val="00F2643E"/>
    <w:pPr>
      <w:spacing w:after="0" w:line="384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a">
    <w:name w:val="Placeholder Text"/>
    <w:uiPriority w:val="99"/>
    <w:semiHidden/>
    <w:rsid w:val="00F2643E"/>
    <w:rPr>
      <w:color w:val="808080"/>
    </w:rPr>
  </w:style>
  <w:style w:type="paragraph" w:styleId="ab">
    <w:name w:val="Balloon Text"/>
    <w:basedOn w:val="a1"/>
    <w:link w:val="ac"/>
    <w:uiPriority w:val="99"/>
    <w:semiHidden/>
    <w:unhideWhenUsed/>
    <w:rsid w:val="00F2643E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F2643E"/>
    <w:rPr>
      <w:rFonts w:ascii="Tahoma" w:eastAsia="Times New Roman" w:hAnsi="Tahoma" w:cs="Tahoma"/>
      <w:sz w:val="16"/>
      <w:szCs w:val="16"/>
    </w:rPr>
  </w:style>
  <w:style w:type="table" w:styleId="ad">
    <w:name w:val="Table Grid"/>
    <w:basedOn w:val="a3"/>
    <w:uiPriority w:val="59"/>
    <w:rsid w:val="00F2643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1"/>
    <w:uiPriority w:val="34"/>
    <w:qFormat/>
    <w:rsid w:val="00F2643E"/>
    <w:pPr>
      <w:spacing w:after="0" w:line="240" w:lineRule="auto"/>
      <w:ind w:left="720"/>
      <w:contextualSpacing/>
    </w:pPr>
    <w:rPr>
      <w:rFonts w:ascii="Arial" w:eastAsia="Times New Roman" w:hAnsi="Arial"/>
      <w:sz w:val="20"/>
      <w:szCs w:val="20"/>
      <w:lang w:eastAsia="ru-RU"/>
    </w:rPr>
  </w:style>
  <w:style w:type="paragraph" w:styleId="af">
    <w:name w:val="Document Map"/>
    <w:basedOn w:val="a1"/>
    <w:link w:val="af0"/>
    <w:uiPriority w:val="99"/>
    <w:semiHidden/>
    <w:unhideWhenUsed/>
    <w:rsid w:val="00F2643E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0">
    <w:name w:val="Схема документа Знак"/>
    <w:link w:val="af"/>
    <w:uiPriority w:val="99"/>
    <w:semiHidden/>
    <w:rsid w:val="00F2643E"/>
    <w:rPr>
      <w:rFonts w:ascii="Tahoma" w:eastAsia="Times New Roman" w:hAnsi="Tahoma" w:cs="Tahoma"/>
      <w:sz w:val="16"/>
      <w:szCs w:val="16"/>
    </w:rPr>
  </w:style>
  <w:style w:type="paragraph" w:styleId="af1">
    <w:name w:val="footer"/>
    <w:basedOn w:val="a1"/>
    <w:link w:val="af2"/>
    <w:uiPriority w:val="99"/>
    <w:unhideWhenUsed/>
    <w:rsid w:val="00F2643E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af2">
    <w:name w:val="Нижний колонтитул Знак"/>
    <w:link w:val="af1"/>
    <w:uiPriority w:val="99"/>
    <w:rsid w:val="00F2643E"/>
    <w:rPr>
      <w:rFonts w:ascii="Arial" w:eastAsia="Times New Roman" w:hAnsi="Arial"/>
    </w:rPr>
  </w:style>
  <w:style w:type="paragraph" w:customStyle="1" w:styleId="af3">
    <w:name w:val="Чертежный"/>
    <w:link w:val="af4"/>
    <w:rsid w:val="00F2643E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af4">
    <w:name w:val="Чертежный Знак"/>
    <w:link w:val="af3"/>
    <w:locked/>
    <w:rsid w:val="00FD68B8"/>
    <w:rPr>
      <w:rFonts w:ascii="ISOCPEUR" w:eastAsia="Times New Roman" w:hAnsi="ISOCPEUR"/>
      <w:i/>
      <w:sz w:val="28"/>
      <w:lang w:val="uk-UA" w:bidi="ar-SA"/>
    </w:rPr>
  </w:style>
  <w:style w:type="character" w:styleId="af5">
    <w:name w:val="Hyperlink"/>
    <w:uiPriority w:val="99"/>
    <w:unhideWhenUsed/>
    <w:rsid w:val="00F2643E"/>
    <w:rPr>
      <w:color w:val="0000FF"/>
      <w:u w:val="single"/>
    </w:rPr>
  </w:style>
  <w:style w:type="character" w:styleId="af6">
    <w:name w:val="Emphasis"/>
    <w:qFormat/>
    <w:rsid w:val="00F2643E"/>
    <w:rPr>
      <w:i/>
      <w:iCs/>
    </w:rPr>
  </w:style>
  <w:style w:type="character" w:customStyle="1" w:styleId="value">
    <w:name w:val="value"/>
    <w:basedOn w:val="a2"/>
    <w:rsid w:val="00171C21"/>
  </w:style>
  <w:style w:type="paragraph" w:styleId="af7">
    <w:name w:val="Body Text Indent"/>
    <w:basedOn w:val="a1"/>
    <w:link w:val="af8"/>
    <w:uiPriority w:val="99"/>
    <w:unhideWhenUsed/>
    <w:rsid w:val="00B73054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uiPriority w:val="99"/>
    <w:rsid w:val="00B73054"/>
    <w:rPr>
      <w:sz w:val="22"/>
      <w:szCs w:val="22"/>
      <w:lang w:eastAsia="en-US"/>
    </w:rPr>
  </w:style>
  <w:style w:type="character" w:styleId="af9">
    <w:name w:val="page number"/>
    <w:rsid w:val="008B3425"/>
    <w:rPr>
      <w:sz w:val="28"/>
    </w:rPr>
  </w:style>
  <w:style w:type="character" w:customStyle="1" w:styleId="accented">
    <w:name w:val="accented"/>
    <w:basedOn w:val="a2"/>
    <w:rsid w:val="00D62014"/>
  </w:style>
  <w:style w:type="paragraph" w:customStyle="1" w:styleId="-">
    <w:name w:val="Гост-В таблице"/>
    <w:basedOn w:val="a1"/>
    <w:rsid w:val="00BA1E7F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-0">
    <w:name w:val="Гост-Загл"/>
    <w:basedOn w:val="10"/>
    <w:rsid w:val="00C97B92"/>
    <w:pPr>
      <w:suppressLineNumbers w:val="0"/>
      <w:spacing w:after="120"/>
    </w:pPr>
    <w:rPr>
      <w:szCs w:val="20"/>
    </w:rPr>
  </w:style>
  <w:style w:type="paragraph" w:styleId="afa">
    <w:name w:val="caption"/>
    <w:aliases w:val="Название таблицы,Таблица №"/>
    <w:basedOn w:val="a1"/>
    <w:next w:val="a1"/>
    <w:uiPriority w:val="35"/>
    <w:qFormat/>
    <w:rsid w:val="00C06891"/>
    <w:pPr>
      <w:spacing w:after="0" w:line="240" w:lineRule="auto"/>
      <w:jc w:val="center"/>
    </w:pPr>
    <w:rPr>
      <w:rFonts w:ascii="Times New Roman" w:eastAsia="MS Mincho" w:hAnsi="Times New Roman"/>
      <w:i/>
      <w:iCs/>
      <w:sz w:val="24"/>
      <w:szCs w:val="24"/>
      <w:lang w:eastAsia="ja-JP"/>
    </w:rPr>
  </w:style>
  <w:style w:type="paragraph" w:customStyle="1" w:styleId="Default">
    <w:name w:val="Default"/>
    <w:rsid w:val="007E477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b">
    <w:name w:val="Îáû÷íûé"/>
    <w:uiPriority w:val="99"/>
    <w:rsid w:val="007E4778"/>
    <w:rPr>
      <w:rFonts w:ascii="Times New Roman" w:eastAsia="Times New Roman" w:hAnsi="Times New Roman"/>
    </w:rPr>
  </w:style>
  <w:style w:type="paragraph" w:customStyle="1" w:styleId="afc">
    <w:name w:val="???????"/>
    <w:uiPriority w:val="99"/>
    <w:rsid w:val="007E4778"/>
    <w:rPr>
      <w:rFonts w:ascii="Times New Roman" w:eastAsia="Times New Roman" w:hAnsi="Times New Roman"/>
    </w:rPr>
  </w:style>
  <w:style w:type="paragraph" w:customStyle="1" w:styleId="afd">
    <w:name w:val="???????? ????? ? ????????"/>
    <w:basedOn w:val="afc"/>
    <w:uiPriority w:val="99"/>
    <w:rsid w:val="007E4778"/>
    <w:pPr>
      <w:ind w:firstLine="720"/>
      <w:jc w:val="both"/>
    </w:pPr>
    <w:rPr>
      <w:rFonts w:ascii="Tahoma" w:hAnsi="Tahoma" w:cs="Tahoma"/>
      <w:sz w:val="28"/>
      <w:szCs w:val="28"/>
    </w:rPr>
  </w:style>
  <w:style w:type="paragraph" w:customStyle="1" w:styleId="12">
    <w:name w:val="Название1"/>
    <w:basedOn w:val="a1"/>
    <w:link w:val="afe"/>
    <w:uiPriority w:val="10"/>
    <w:qFormat/>
    <w:rsid w:val="007E4778"/>
    <w:pPr>
      <w:spacing w:after="0" w:line="240" w:lineRule="auto"/>
      <w:jc w:val="center"/>
    </w:pPr>
    <w:rPr>
      <w:rFonts w:ascii="Times New Roman" w:eastAsia="Times New Roman" w:hAnsi="Times New Roman"/>
      <w:i/>
      <w:iCs/>
      <w:sz w:val="28"/>
      <w:szCs w:val="28"/>
    </w:rPr>
  </w:style>
  <w:style w:type="character" w:customStyle="1" w:styleId="afe">
    <w:name w:val="Название Знак"/>
    <w:link w:val="12"/>
    <w:uiPriority w:val="10"/>
    <w:rsid w:val="007E4778"/>
    <w:rPr>
      <w:rFonts w:ascii="Times New Roman" w:eastAsia="Times New Roman" w:hAnsi="Times New Roman"/>
      <w:i/>
      <w:iCs/>
      <w:sz w:val="28"/>
      <w:szCs w:val="28"/>
    </w:rPr>
  </w:style>
  <w:style w:type="paragraph" w:styleId="22">
    <w:name w:val="Body Text Indent 2"/>
    <w:basedOn w:val="a1"/>
    <w:link w:val="23"/>
    <w:uiPriority w:val="99"/>
    <w:rsid w:val="007E477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3">
    <w:name w:val="Основной текст с отступом 2 Знак"/>
    <w:link w:val="22"/>
    <w:uiPriority w:val="99"/>
    <w:rsid w:val="007E4778"/>
    <w:rPr>
      <w:rFonts w:ascii="Times New Roman" w:eastAsia="Times New Roman" w:hAnsi="Times New Roman"/>
      <w:sz w:val="24"/>
      <w:szCs w:val="24"/>
    </w:rPr>
  </w:style>
  <w:style w:type="paragraph" w:styleId="32">
    <w:name w:val="Body Text Indent 3"/>
    <w:basedOn w:val="a1"/>
    <w:link w:val="33"/>
    <w:uiPriority w:val="99"/>
    <w:unhideWhenUsed/>
    <w:rsid w:val="00E97E34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rsid w:val="00E97E34"/>
    <w:rPr>
      <w:sz w:val="16"/>
      <w:szCs w:val="16"/>
      <w:lang w:eastAsia="en-US"/>
    </w:rPr>
  </w:style>
  <w:style w:type="paragraph" w:styleId="24">
    <w:name w:val="Body Text 2"/>
    <w:basedOn w:val="a1"/>
    <w:link w:val="25"/>
    <w:uiPriority w:val="99"/>
    <w:unhideWhenUsed/>
    <w:rsid w:val="00E97E34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semiHidden/>
    <w:rsid w:val="00E97E34"/>
    <w:rPr>
      <w:sz w:val="22"/>
      <w:szCs w:val="22"/>
      <w:lang w:eastAsia="en-US"/>
    </w:rPr>
  </w:style>
  <w:style w:type="paragraph" w:styleId="aff">
    <w:name w:val="Block Text"/>
    <w:basedOn w:val="a1"/>
    <w:rsid w:val="00E97E34"/>
    <w:pPr>
      <w:shd w:val="clear" w:color="auto" w:fill="FFFFFF"/>
      <w:spacing w:after="0" w:line="240" w:lineRule="auto"/>
      <w:ind w:left="-24" w:right="40" w:firstLine="576"/>
    </w:pPr>
    <w:rPr>
      <w:rFonts w:ascii="Times New Roman" w:eastAsia="MS Mincho" w:hAnsi="Times New Roman"/>
      <w:color w:val="000000"/>
      <w:sz w:val="28"/>
      <w:szCs w:val="28"/>
      <w:lang w:eastAsia="ja-JP"/>
    </w:rPr>
  </w:style>
  <w:style w:type="paragraph" w:customStyle="1" w:styleId="aff0">
    <w:name w:val="......."/>
    <w:basedOn w:val="Default"/>
    <w:next w:val="Default"/>
    <w:uiPriority w:val="99"/>
    <w:rsid w:val="004147F4"/>
    <w:rPr>
      <w:rFonts w:ascii="Arial" w:eastAsia="Calibri" w:hAnsi="Arial" w:cs="Arial"/>
      <w:color w:val="auto"/>
    </w:rPr>
  </w:style>
  <w:style w:type="paragraph" w:customStyle="1" w:styleId="aff1">
    <w:name w:val="мой стиль"/>
    <w:basedOn w:val="a1"/>
    <w:link w:val="aff2"/>
    <w:rsid w:val="00485175"/>
    <w:pPr>
      <w:shd w:val="clear" w:color="auto" w:fill="FFFFFF"/>
      <w:spacing w:after="0" w:line="360" w:lineRule="auto"/>
      <w:ind w:left="6" w:right="6" w:firstLine="7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2">
    <w:name w:val="мой стиль Знак"/>
    <w:link w:val="aff1"/>
    <w:rsid w:val="00485175"/>
    <w:rPr>
      <w:rFonts w:ascii="Times New Roman" w:eastAsia="Times New Roman" w:hAnsi="Times New Roman"/>
      <w:sz w:val="24"/>
      <w:szCs w:val="24"/>
      <w:shd w:val="clear" w:color="auto" w:fill="FFFFFF"/>
    </w:rPr>
  </w:style>
  <w:style w:type="character" w:customStyle="1" w:styleId="FontStyle13">
    <w:name w:val="Font Style13"/>
    <w:rsid w:val="00A457C7"/>
    <w:rPr>
      <w:rFonts w:ascii="Times New Roman" w:hAnsi="Times New Roman" w:cs="Times New Roman"/>
      <w:spacing w:val="10"/>
      <w:sz w:val="26"/>
      <w:szCs w:val="26"/>
    </w:rPr>
  </w:style>
  <w:style w:type="paragraph" w:customStyle="1" w:styleId="13">
    <w:name w:val="Обычный (веб)1"/>
    <w:basedOn w:val="a1"/>
    <w:uiPriority w:val="99"/>
    <w:rsid w:val="00A1030E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rsrt">
    <w:name w:val="r_srt"/>
    <w:basedOn w:val="a1"/>
    <w:uiPriority w:val="99"/>
    <w:rsid w:val="00357287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styleId="aff3">
    <w:name w:val="Strong"/>
    <w:uiPriority w:val="22"/>
    <w:qFormat/>
    <w:rsid w:val="00BF51D8"/>
    <w:rPr>
      <w:b/>
      <w:bCs/>
    </w:rPr>
  </w:style>
  <w:style w:type="paragraph" w:styleId="aff4">
    <w:name w:val="Plain Text"/>
    <w:basedOn w:val="a1"/>
    <w:link w:val="aff5"/>
    <w:uiPriority w:val="99"/>
    <w:rsid w:val="00BF51D8"/>
    <w:pPr>
      <w:tabs>
        <w:tab w:val="num" w:pos="709"/>
      </w:tabs>
      <w:spacing w:after="0" w:line="240" w:lineRule="auto"/>
      <w:ind w:firstLine="567"/>
      <w:jc w:val="both"/>
    </w:pPr>
    <w:rPr>
      <w:rFonts w:ascii="Times New Roman" w:eastAsia="MS Mincho" w:hAnsi="Times New Roman"/>
      <w:sz w:val="24"/>
      <w:szCs w:val="20"/>
    </w:rPr>
  </w:style>
  <w:style w:type="character" w:customStyle="1" w:styleId="aff5">
    <w:name w:val="Текст Знак"/>
    <w:link w:val="aff4"/>
    <w:uiPriority w:val="99"/>
    <w:rsid w:val="00BF51D8"/>
    <w:rPr>
      <w:rFonts w:ascii="Times New Roman" w:eastAsia="MS Mincho" w:hAnsi="Times New Roman"/>
      <w:sz w:val="24"/>
    </w:rPr>
  </w:style>
  <w:style w:type="paragraph" w:customStyle="1" w:styleId="131">
    <w:name w:val="Заголовок 131"/>
    <w:basedOn w:val="a1"/>
    <w:next w:val="aff1"/>
    <w:rsid w:val="00BF51D8"/>
    <w:pPr>
      <w:numPr>
        <w:numId w:val="1"/>
      </w:num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/>
      <w:bCs/>
      <w:kern w:val="36"/>
      <w:sz w:val="28"/>
      <w:szCs w:val="28"/>
      <w:lang w:eastAsia="ru-RU"/>
    </w:rPr>
  </w:style>
  <w:style w:type="paragraph" w:customStyle="1" w:styleId="ConsPlusNormal">
    <w:name w:val="ConsPlusNormal"/>
    <w:rsid w:val="00C075A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amp-12">
    <w:name w:val="Stamp-12"/>
    <w:basedOn w:val="a1"/>
    <w:rsid w:val="004A2C13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MTEquationSection">
    <w:name w:val="MTEquationSection"/>
    <w:rsid w:val="007B7B76"/>
    <w:rPr>
      <w:b/>
      <w:vanish/>
      <w:color w:val="FF0000"/>
      <w:sz w:val="40"/>
    </w:rPr>
  </w:style>
  <w:style w:type="paragraph" w:customStyle="1" w:styleId="aff6">
    <w:name w:val="Мелкий шрифт"/>
    <w:rsid w:val="007B7B76"/>
    <w:pPr>
      <w:jc w:val="center"/>
    </w:pPr>
    <w:rPr>
      <w:rFonts w:ascii="Arial" w:eastAsia="Times New Roman" w:hAnsi="Arial"/>
      <w:i/>
      <w:sz w:val="18"/>
    </w:rPr>
  </w:style>
  <w:style w:type="paragraph" w:customStyle="1" w:styleId="aff7">
    <w:name w:val="Шрифт"/>
    <w:basedOn w:val="aff6"/>
    <w:rsid w:val="007B7B76"/>
    <w:rPr>
      <w:sz w:val="36"/>
    </w:rPr>
  </w:style>
  <w:style w:type="character" w:customStyle="1" w:styleId="110">
    <w:name w:val="Заголовок 1 Знак1"/>
    <w:locked/>
    <w:rsid w:val="007B7B76"/>
    <w:rPr>
      <w:sz w:val="32"/>
      <w:lang w:val="ru-RU" w:eastAsia="ru-RU" w:bidi="ar-SA"/>
    </w:rPr>
  </w:style>
  <w:style w:type="character" w:customStyle="1" w:styleId="317pt">
    <w:name w:val="Заголовок №3 + 17 pt"/>
    <w:rsid w:val="007B7B7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34">
    <w:name w:val="Заголовок №3_"/>
    <w:link w:val="35"/>
    <w:rsid w:val="007B7B76"/>
    <w:rPr>
      <w:sz w:val="30"/>
      <w:szCs w:val="30"/>
      <w:shd w:val="clear" w:color="auto" w:fill="FFFFFF"/>
    </w:rPr>
  </w:style>
  <w:style w:type="paragraph" w:customStyle="1" w:styleId="35">
    <w:name w:val="Заголовок №3"/>
    <w:basedOn w:val="a1"/>
    <w:link w:val="34"/>
    <w:rsid w:val="007B7B76"/>
    <w:pPr>
      <w:shd w:val="clear" w:color="auto" w:fill="FFFFFF"/>
      <w:spacing w:after="0" w:line="586" w:lineRule="exact"/>
      <w:ind w:hanging="3540"/>
      <w:jc w:val="center"/>
      <w:outlineLvl w:val="2"/>
    </w:pPr>
    <w:rPr>
      <w:sz w:val="30"/>
      <w:szCs w:val="30"/>
      <w:shd w:val="clear" w:color="auto" w:fill="FFFFFF"/>
    </w:rPr>
  </w:style>
  <w:style w:type="character" w:customStyle="1" w:styleId="apple-converted-space">
    <w:name w:val="apple-converted-space"/>
    <w:rsid w:val="007B7B76"/>
  </w:style>
  <w:style w:type="paragraph" w:customStyle="1" w:styleId="FR4">
    <w:name w:val="FR4"/>
    <w:rsid w:val="007B7B76"/>
    <w:pPr>
      <w:widowControl w:val="0"/>
      <w:spacing w:line="300" w:lineRule="auto"/>
      <w:ind w:left="120"/>
    </w:pPr>
    <w:rPr>
      <w:rFonts w:ascii="Courier New" w:eastAsia="Times New Roman" w:hAnsi="Courier New"/>
      <w:sz w:val="16"/>
      <w:szCs w:val="16"/>
    </w:rPr>
  </w:style>
  <w:style w:type="paragraph" w:customStyle="1" w:styleId="FR5">
    <w:name w:val="FR5"/>
    <w:rsid w:val="007B7B76"/>
    <w:pPr>
      <w:widowControl w:val="0"/>
      <w:spacing w:line="300" w:lineRule="auto"/>
      <w:ind w:firstLine="460"/>
    </w:pPr>
    <w:rPr>
      <w:rFonts w:ascii="Courier New" w:eastAsia="Times New Roman" w:hAnsi="Courier New"/>
      <w:sz w:val="16"/>
    </w:rPr>
  </w:style>
  <w:style w:type="character" w:customStyle="1" w:styleId="13pt">
    <w:name w:val="Основной текст + 13 pt"/>
    <w:rsid w:val="007B7B7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pt0">
    <w:name w:val="Основной текст + 13 pt;Полужирный"/>
    <w:rsid w:val="007B7B76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9pt">
    <w:name w:val="Основной текст + 9 pt"/>
    <w:rsid w:val="007B7B7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20">
    <w:name w:val="Заголовок №2 (2)_"/>
    <w:link w:val="221"/>
    <w:rsid w:val="007B7B76"/>
    <w:rPr>
      <w:spacing w:val="10"/>
      <w:sz w:val="26"/>
      <w:szCs w:val="26"/>
      <w:shd w:val="clear" w:color="auto" w:fill="FFFFFF"/>
    </w:rPr>
  </w:style>
  <w:style w:type="paragraph" w:customStyle="1" w:styleId="221">
    <w:name w:val="Заголовок №2 (2)"/>
    <w:basedOn w:val="a1"/>
    <w:link w:val="220"/>
    <w:rsid w:val="007B7B76"/>
    <w:pPr>
      <w:shd w:val="clear" w:color="auto" w:fill="FFFFFF"/>
      <w:spacing w:after="300" w:line="0" w:lineRule="atLeast"/>
      <w:ind w:firstLine="880"/>
      <w:jc w:val="both"/>
      <w:outlineLvl w:val="1"/>
    </w:pPr>
    <w:rPr>
      <w:spacing w:val="10"/>
      <w:sz w:val="26"/>
      <w:szCs w:val="26"/>
      <w:shd w:val="clear" w:color="auto" w:fill="FFFFFF"/>
    </w:rPr>
  </w:style>
  <w:style w:type="character" w:customStyle="1" w:styleId="220pt">
    <w:name w:val="Заголовок №2 (2) + Не курсив;Интервал 0 pt"/>
    <w:rsid w:val="007B7B76"/>
    <w:rPr>
      <w:rFonts w:ascii="Times New Roman" w:eastAsia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13pt0pt">
    <w:name w:val="Основной текст + 13 pt;Курсив;Интервал 0 pt"/>
    <w:rsid w:val="007B7B76"/>
    <w:rPr>
      <w:rFonts w:ascii="Times New Roman" w:eastAsia="Times New Roman" w:hAnsi="Times New Roman" w:cs="Times New Roman"/>
      <w:i/>
      <w:iCs/>
      <w:spacing w:val="10"/>
      <w:sz w:val="26"/>
      <w:szCs w:val="26"/>
      <w:shd w:val="clear" w:color="auto" w:fill="FFFFFF"/>
    </w:rPr>
  </w:style>
  <w:style w:type="character" w:customStyle="1" w:styleId="81">
    <w:name w:val="Основной текст (8)_"/>
    <w:link w:val="82"/>
    <w:rsid w:val="007B7B76"/>
    <w:rPr>
      <w:spacing w:val="10"/>
      <w:sz w:val="26"/>
      <w:szCs w:val="26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7B7B76"/>
    <w:pPr>
      <w:shd w:val="clear" w:color="auto" w:fill="FFFFFF"/>
      <w:spacing w:after="360" w:line="0" w:lineRule="atLeast"/>
      <w:ind w:hanging="1820"/>
    </w:pPr>
    <w:rPr>
      <w:spacing w:val="10"/>
      <w:sz w:val="26"/>
      <w:szCs w:val="26"/>
      <w:shd w:val="clear" w:color="auto" w:fill="FFFFFF"/>
    </w:rPr>
  </w:style>
  <w:style w:type="character" w:customStyle="1" w:styleId="14">
    <w:name w:val="Заголовок №1_"/>
    <w:link w:val="15"/>
    <w:rsid w:val="007B7B76"/>
    <w:rPr>
      <w:sz w:val="27"/>
      <w:szCs w:val="27"/>
      <w:shd w:val="clear" w:color="auto" w:fill="FFFFFF"/>
    </w:rPr>
  </w:style>
  <w:style w:type="paragraph" w:customStyle="1" w:styleId="15">
    <w:name w:val="Заголовок №1"/>
    <w:basedOn w:val="a1"/>
    <w:link w:val="14"/>
    <w:rsid w:val="007B7B76"/>
    <w:pPr>
      <w:shd w:val="clear" w:color="auto" w:fill="FFFFFF"/>
      <w:spacing w:after="0" w:line="547" w:lineRule="exact"/>
      <w:outlineLvl w:val="0"/>
    </w:pPr>
    <w:rPr>
      <w:sz w:val="27"/>
      <w:szCs w:val="27"/>
      <w:shd w:val="clear" w:color="auto" w:fill="FFFFFF"/>
    </w:rPr>
  </w:style>
  <w:style w:type="character" w:customStyle="1" w:styleId="113pt">
    <w:name w:val="Заголовок №1 + 13 pt"/>
    <w:rsid w:val="007B7B7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13pt">
    <w:name w:val="Заголовок №4 + 13 pt"/>
    <w:rsid w:val="007B7B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4512pt0pt">
    <w:name w:val="Заголовок №4 (5) + 12 pt;Не курсив;Интервал 0 pt"/>
    <w:rsid w:val="007B7B76"/>
    <w:rPr>
      <w:rFonts w:ascii="Times New Roman" w:eastAsia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45135pt0pt">
    <w:name w:val="Заголовок №4 (5) + 13;5 pt;Не курсив;Интервал 0 pt"/>
    <w:rsid w:val="007B7B76"/>
    <w:rPr>
      <w:rFonts w:ascii="Times New Roman" w:eastAsia="Times New Roman" w:hAnsi="Times New Roman" w:cs="Times New Roman"/>
      <w:i/>
      <w:iCs/>
      <w:spacing w:val="0"/>
      <w:sz w:val="27"/>
      <w:szCs w:val="27"/>
      <w:shd w:val="clear" w:color="auto" w:fill="FFFFFF"/>
    </w:rPr>
  </w:style>
  <w:style w:type="character" w:customStyle="1" w:styleId="14pt">
    <w:name w:val="Основной текст + 14 pt;Курсив"/>
    <w:rsid w:val="007B7B7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15pt">
    <w:name w:val="Основной текст + 15 pt;Полужирный"/>
    <w:rsid w:val="007B7B76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aff8">
    <w:name w:val="Подпись к таблице_"/>
    <w:link w:val="aff9"/>
    <w:rsid w:val="007B7B76"/>
    <w:rPr>
      <w:sz w:val="27"/>
      <w:szCs w:val="27"/>
      <w:shd w:val="clear" w:color="auto" w:fill="FFFFFF"/>
    </w:rPr>
  </w:style>
  <w:style w:type="paragraph" w:customStyle="1" w:styleId="aff9">
    <w:name w:val="Подпись к таблице"/>
    <w:basedOn w:val="a1"/>
    <w:link w:val="aff8"/>
    <w:rsid w:val="007B7B76"/>
    <w:pPr>
      <w:shd w:val="clear" w:color="auto" w:fill="FFFFFF"/>
      <w:spacing w:after="0" w:line="533" w:lineRule="exact"/>
    </w:pPr>
    <w:rPr>
      <w:sz w:val="27"/>
      <w:szCs w:val="27"/>
      <w:shd w:val="clear" w:color="auto" w:fill="FFFFFF"/>
    </w:rPr>
  </w:style>
  <w:style w:type="character" w:customStyle="1" w:styleId="13pt1">
    <w:name w:val="Подпись к таблице + 13 pt"/>
    <w:rsid w:val="007B7B7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Candara14pt0pt">
    <w:name w:val="Основной текст (8) + Candara;14 pt;Полужирный;Не курсив;Интервал 0 pt"/>
    <w:rsid w:val="007B7B76"/>
    <w:rPr>
      <w:rFonts w:ascii="Candara" w:eastAsia="Candara" w:hAnsi="Candara" w:cs="Candara"/>
      <w:b/>
      <w:bCs/>
      <w:i/>
      <w:iCs/>
      <w:spacing w:val="0"/>
      <w:sz w:val="28"/>
      <w:szCs w:val="28"/>
      <w:shd w:val="clear" w:color="auto" w:fill="FFFFFF"/>
    </w:rPr>
  </w:style>
  <w:style w:type="character" w:customStyle="1" w:styleId="80pt">
    <w:name w:val="Основной текст (8) + Не курсив;Интервал 0 pt"/>
    <w:rsid w:val="007B7B76"/>
    <w:rPr>
      <w:rFonts w:ascii="Times New Roman" w:eastAsia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affa">
    <w:name w:val="Колонтитул_"/>
    <w:link w:val="affb"/>
    <w:rsid w:val="007B7B76"/>
    <w:rPr>
      <w:shd w:val="clear" w:color="auto" w:fill="FFFFFF"/>
    </w:rPr>
  </w:style>
  <w:style w:type="paragraph" w:customStyle="1" w:styleId="affb">
    <w:name w:val="Колонтитул"/>
    <w:basedOn w:val="a1"/>
    <w:link w:val="affa"/>
    <w:rsid w:val="007B7B76"/>
    <w:pPr>
      <w:shd w:val="clear" w:color="auto" w:fill="FFFFFF"/>
      <w:spacing w:after="0" w:line="240" w:lineRule="auto"/>
    </w:pPr>
    <w:rPr>
      <w:sz w:val="20"/>
      <w:szCs w:val="20"/>
      <w:shd w:val="clear" w:color="auto" w:fill="FFFFFF"/>
    </w:rPr>
  </w:style>
  <w:style w:type="character" w:customStyle="1" w:styleId="13pt2">
    <w:name w:val="Колонтитул + 13 pt"/>
    <w:rsid w:val="007B7B76"/>
    <w:rPr>
      <w:rFonts w:ascii="Times New Roman" w:eastAsia="Times New Roman" w:hAnsi="Times New Roman" w:cs="Times New Roman"/>
      <w:spacing w:val="0"/>
      <w:sz w:val="26"/>
      <w:szCs w:val="26"/>
      <w:shd w:val="clear" w:color="auto" w:fill="FFFFFF"/>
    </w:rPr>
  </w:style>
  <w:style w:type="paragraph" w:customStyle="1" w:styleId="16">
    <w:name w:val="Основной текст1"/>
    <w:basedOn w:val="a1"/>
    <w:rsid w:val="007B7B76"/>
    <w:pPr>
      <w:shd w:val="clear" w:color="auto" w:fill="FFFFFF"/>
      <w:spacing w:before="300" w:after="0" w:line="480" w:lineRule="exact"/>
      <w:ind w:hanging="1820"/>
      <w:jc w:val="both"/>
    </w:pPr>
    <w:rPr>
      <w:rFonts w:ascii="Times New Roman" w:eastAsia="Times New Roman" w:hAnsi="Times New Roman"/>
      <w:sz w:val="27"/>
      <w:szCs w:val="27"/>
      <w:shd w:val="clear" w:color="auto" w:fill="FFFFFF"/>
      <w:lang w:eastAsia="ru-RU"/>
    </w:rPr>
  </w:style>
  <w:style w:type="character" w:customStyle="1" w:styleId="hps">
    <w:name w:val="hps"/>
    <w:rsid w:val="007B7B76"/>
  </w:style>
  <w:style w:type="character" w:customStyle="1" w:styleId="hpsatn">
    <w:name w:val="hps atn"/>
    <w:rsid w:val="007B7B76"/>
  </w:style>
  <w:style w:type="table" w:styleId="affc">
    <w:name w:val="Table Theme"/>
    <w:basedOn w:val="a3"/>
    <w:rsid w:val="007B7B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e">
    <w:name w:val="_base"/>
    <w:rsid w:val="00A033F2"/>
    <w:pPr>
      <w:spacing w:line="360" w:lineRule="auto"/>
      <w:ind w:left="851" w:right="284" w:firstLine="851"/>
      <w:jc w:val="both"/>
    </w:pPr>
    <w:rPr>
      <w:rFonts w:ascii="Times New Roman" w:eastAsia="Times New Roman" w:hAnsi="Times New Roman"/>
      <w:bCs/>
      <w:sz w:val="28"/>
    </w:rPr>
  </w:style>
  <w:style w:type="paragraph" w:customStyle="1" w:styleId="affd">
    <w:name w:val="Диплом"/>
    <w:rsid w:val="002C7996"/>
    <w:pPr>
      <w:spacing w:line="360" w:lineRule="auto"/>
      <w:ind w:firstLine="720"/>
      <w:jc w:val="both"/>
    </w:pPr>
    <w:rPr>
      <w:rFonts w:ascii="Times New Roman" w:eastAsia="Times New Roman" w:hAnsi="Times New Roman"/>
      <w:noProof/>
      <w:sz w:val="28"/>
    </w:rPr>
  </w:style>
  <w:style w:type="character" w:customStyle="1" w:styleId="26">
    <w:name w:val="заголовок 2 Знак"/>
    <w:link w:val="27"/>
    <w:locked/>
    <w:rsid w:val="002C7996"/>
    <w:rPr>
      <w:sz w:val="28"/>
    </w:rPr>
  </w:style>
  <w:style w:type="paragraph" w:customStyle="1" w:styleId="27">
    <w:name w:val="заголовок 2"/>
    <w:basedOn w:val="a1"/>
    <w:next w:val="a1"/>
    <w:link w:val="26"/>
    <w:rsid w:val="002C7996"/>
    <w:pPr>
      <w:keepNext/>
      <w:autoSpaceDE w:val="0"/>
      <w:autoSpaceDN w:val="0"/>
      <w:spacing w:before="120" w:after="120" w:line="360" w:lineRule="auto"/>
      <w:ind w:firstLine="709"/>
      <w:jc w:val="both"/>
      <w:outlineLvl w:val="1"/>
    </w:pPr>
    <w:rPr>
      <w:sz w:val="28"/>
      <w:szCs w:val="20"/>
    </w:rPr>
  </w:style>
  <w:style w:type="paragraph" w:styleId="28">
    <w:name w:val="toc 2"/>
    <w:basedOn w:val="a1"/>
    <w:next w:val="a1"/>
    <w:autoRedefine/>
    <w:uiPriority w:val="39"/>
    <w:rsid w:val="005560FE"/>
    <w:pPr>
      <w:tabs>
        <w:tab w:val="left" w:pos="709"/>
        <w:tab w:val="right" w:leader="dot" w:pos="9355"/>
      </w:tabs>
      <w:spacing w:after="0" w:line="360" w:lineRule="auto"/>
      <w:ind w:firstLine="709"/>
    </w:pPr>
    <w:rPr>
      <w:rFonts w:ascii="Times New Roman" w:eastAsia="Times New Roman" w:hAnsi="Times New Roman"/>
      <w:b/>
      <w:sz w:val="32"/>
      <w:szCs w:val="32"/>
      <w:lang w:val="uk-UA" w:eastAsia="ru-RU"/>
    </w:rPr>
  </w:style>
  <w:style w:type="paragraph" w:styleId="affe">
    <w:name w:val="List Number"/>
    <w:basedOn w:val="a1"/>
    <w:uiPriority w:val="99"/>
    <w:rsid w:val="002C7996"/>
    <w:pPr>
      <w:tabs>
        <w:tab w:val="num" w:pos="1571"/>
      </w:tabs>
      <w:spacing w:after="0" w:line="36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1">
    <w:name w:val="1 уровень Заголовок"/>
    <w:basedOn w:val="a1"/>
    <w:next w:val="2"/>
    <w:link w:val="17"/>
    <w:qFormat/>
    <w:rsid w:val="001F2BBA"/>
    <w:pPr>
      <w:keepNext/>
      <w:numPr>
        <w:numId w:val="3"/>
      </w:numPr>
      <w:spacing w:before="240" w:after="240" w:line="360" w:lineRule="auto"/>
      <w:ind w:left="1135" w:hanging="284"/>
      <w:jc w:val="both"/>
      <w:outlineLvl w:val="0"/>
    </w:pPr>
    <w:rPr>
      <w:rFonts w:ascii="Times New Roman" w:eastAsia="Times New Roman" w:hAnsi="Times New Roman"/>
      <w:sz w:val="28"/>
      <w:szCs w:val="28"/>
    </w:rPr>
  </w:style>
  <w:style w:type="paragraph" w:customStyle="1" w:styleId="2">
    <w:name w:val="2 уровень Заголовок"/>
    <w:basedOn w:val="a1"/>
    <w:next w:val="41"/>
    <w:link w:val="29"/>
    <w:qFormat/>
    <w:rsid w:val="001F2BBA"/>
    <w:pPr>
      <w:keepNext/>
      <w:numPr>
        <w:ilvl w:val="1"/>
        <w:numId w:val="3"/>
      </w:numPr>
      <w:spacing w:before="240" w:after="240" w:line="360" w:lineRule="auto"/>
      <w:ind w:left="1418" w:hanging="567"/>
      <w:jc w:val="both"/>
      <w:outlineLvl w:val="1"/>
    </w:pPr>
    <w:rPr>
      <w:rFonts w:ascii="Times New Roman" w:eastAsia="Times New Roman" w:hAnsi="Times New Roman"/>
      <w:sz w:val="28"/>
      <w:szCs w:val="28"/>
    </w:rPr>
  </w:style>
  <w:style w:type="paragraph" w:customStyle="1" w:styleId="41">
    <w:name w:val="4 Простой текст"/>
    <w:basedOn w:val="a1"/>
    <w:link w:val="42"/>
    <w:qFormat/>
    <w:rsid w:val="001F2BBA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42">
    <w:name w:val="4 Простой текст Знак"/>
    <w:link w:val="41"/>
    <w:rsid w:val="001F2BBA"/>
    <w:rPr>
      <w:rFonts w:ascii="Times New Roman" w:eastAsia="Times New Roman" w:hAnsi="Times New Roman"/>
      <w:sz w:val="28"/>
      <w:szCs w:val="28"/>
    </w:rPr>
  </w:style>
  <w:style w:type="character" w:customStyle="1" w:styleId="29">
    <w:name w:val="2 уровень Заголовок Знак"/>
    <w:link w:val="2"/>
    <w:rsid w:val="001F2BBA"/>
    <w:rPr>
      <w:rFonts w:ascii="Times New Roman" w:eastAsia="Times New Roman" w:hAnsi="Times New Roman"/>
      <w:sz w:val="28"/>
      <w:szCs w:val="28"/>
    </w:rPr>
  </w:style>
  <w:style w:type="character" w:customStyle="1" w:styleId="17">
    <w:name w:val="1 уровень Заголовок Знак"/>
    <w:link w:val="1"/>
    <w:rsid w:val="001F2BBA"/>
    <w:rPr>
      <w:rFonts w:ascii="Times New Roman" w:eastAsia="Times New Roman" w:hAnsi="Times New Roman"/>
      <w:sz w:val="28"/>
      <w:szCs w:val="28"/>
    </w:rPr>
  </w:style>
  <w:style w:type="paragraph" w:customStyle="1" w:styleId="0">
    <w:name w:val="Список 0"/>
    <w:basedOn w:val="41"/>
    <w:link w:val="00"/>
    <w:qFormat/>
    <w:rsid w:val="001F2BBA"/>
    <w:pPr>
      <w:numPr>
        <w:numId w:val="2"/>
      </w:numPr>
      <w:ind w:left="1134" w:hanging="283"/>
    </w:pPr>
  </w:style>
  <w:style w:type="character" w:customStyle="1" w:styleId="00">
    <w:name w:val="Список 0 Знак"/>
    <w:link w:val="0"/>
    <w:rsid w:val="001F2BBA"/>
    <w:rPr>
      <w:rFonts w:ascii="Times New Roman" w:eastAsia="Times New Roman" w:hAnsi="Times New Roman"/>
      <w:sz w:val="28"/>
      <w:szCs w:val="28"/>
    </w:rPr>
  </w:style>
  <w:style w:type="paragraph" w:customStyle="1" w:styleId="a0">
    <w:name w:val="Подпись к рисунку"/>
    <w:basedOn w:val="2"/>
    <w:next w:val="41"/>
    <w:link w:val="afff"/>
    <w:qFormat/>
    <w:rsid w:val="001F2BBA"/>
    <w:pPr>
      <w:keepNext w:val="0"/>
      <w:numPr>
        <w:ilvl w:val="3"/>
        <w:numId w:val="5"/>
      </w:numPr>
      <w:spacing w:before="0"/>
      <w:ind w:left="0" w:firstLine="0"/>
      <w:jc w:val="center"/>
      <w:outlineLvl w:val="9"/>
    </w:pPr>
  </w:style>
  <w:style w:type="character" w:customStyle="1" w:styleId="afff">
    <w:name w:val="Подпись к рисунку Знак"/>
    <w:link w:val="a0"/>
    <w:rsid w:val="001F2BBA"/>
    <w:rPr>
      <w:rFonts w:ascii="Times New Roman" w:eastAsia="Times New Roman" w:hAnsi="Times New Roman"/>
      <w:sz w:val="28"/>
      <w:szCs w:val="28"/>
    </w:rPr>
  </w:style>
  <w:style w:type="paragraph" w:customStyle="1" w:styleId="3">
    <w:name w:val="3 уровень заголовка"/>
    <w:basedOn w:val="2"/>
    <w:next w:val="41"/>
    <w:link w:val="36"/>
    <w:qFormat/>
    <w:rsid w:val="001F2BBA"/>
    <w:pPr>
      <w:numPr>
        <w:ilvl w:val="2"/>
      </w:numPr>
      <w:outlineLvl w:val="2"/>
    </w:pPr>
  </w:style>
  <w:style w:type="character" w:customStyle="1" w:styleId="36">
    <w:name w:val="3 уровень заголовка Знак"/>
    <w:link w:val="3"/>
    <w:rsid w:val="001F2BBA"/>
    <w:rPr>
      <w:rFonts w:ascii="Times New Roman" w:eastAsia="Times New Roman" w:hAnsi="Times New Roman"/>
      <w:sz w:val="28"/>
      <w:szCs w:val="28"/>
    </w:rPr>
  </w:style>
  <w:style w:type="paragraph" w:customStyle="1" w:styleId="6">
    <w:name w:val="6 Таблица название"/>
    <w:basedOn w:val="41"/>
    <w:next w:val="41"/>
    <w:link w:val="62"/>
    <w:qFormat/>
    <w:rsid w:val="001F2BBA"/>
    <w:pPr>
      <w:keepNext/>
      <w:numPr>
        <w:numId w:val="4"/>
      </w:numPr>
      <w:spacing w:before="240"/>
      <w:ind w:left="0" w:firstLine="0"/>
    </w:pPr>
  </w:style>
  <w:style w:type="character" w:customStyle="1" w:styleId="62">
    <w:name w:val="6 Таблица название Знак"/>
    <w:link w:val="6"/>
    <w:rsid w:val="001F2BBA"/>
    <w:rPr>
      <w:rFonts w:ascii="Times New Roman" w:eastAsia="Times New Roman" w:hAnsi="Times New Roman"/>
      <w:sz w:val="28"/>
      <w:szCs w:val="28"/>
    </w:rPr>
  </w:style>
  <w:style w:type="paragraph" w:customStyle="1" w:styleId="afff0">
    <w:name w:val="Рисунок"/>
    <w:basedOn w:val="41"/>
    <w:next w:val="a0"/>
    <w:link w:val="afff1"/>
    <w:qFormat/>
    <w:rsid w:val="001F2BBA"/>
    <w:pPr>
      <w:keepNext/>
      <w:spacing w:before="240"/>
      <w:ind w:firstLine="0"/>
      <w:jc w:val="center"/>
    </w:pPr>
  </w:style>
  <w:style w:type="character" w:customStyle="1" w:styleId="afff1">
    <w:name w:val="Рисунок Знак"/>
    <w:link w:val="afff0"/>
    <w:rsid w:val="001F2BBA"/>
  </w:style>
  <w:style w:type="paragraph" w:customStyle="1" w:styleId="afff2">
    <w:name w:val="Обычный.Нормальный"/>
    <w:link w:val="afff3"/>
    <w:rsid w:val="001F2BBA"/>
    <w:pPr>
      <w:spacing w:after="120"/>
      <w:ind w:firstLine="720"/>
      <w:jc w:val="both"/>
    </w:pPr>
    <w:rPr>
      <w:rFonts w:ascii="Times New Roman" w:eastAsia="Times New Roman" w:hAnsi="Times New Roman"/>
      <w:sz w:val="24"/>
    </w:rPr>
  </w:style>
  <w:style w:type="character" w:customStyle="1" w:styleId="afff3">
    <w:name w:val="Обычный.Нормальный Знак"/>
    <w:link w:val="afff2"/>
    <w:rsid w:val="001F2BBA"/>
    <w:rPr>
      <w:rFonts w:ascii="Times New Roman" w:eastAsia="Times New Roman" w:hAnsi="Times New Roman"/>
      <w:sz w:val="24"/>
      <w:lang w:bidi="ar-SA"/>
    </w:rPr>
  </w:style>
  <w:style w:type="paragraph" w:customStyle="1" w:styleId="afff4">
    <w:name w:val="Начало основного текста"/>
    <w:basedOn w:val="a7"/>
    <w:next w:val="a7"/>
    <w:rsid w:val="008B6C82"/>
    <w:pPr>
      <w:spacing w:before="840" w:line="360" w:lineRule="auto"/>
      <w:ind w:firstLine="567"/>
    </w:pPr>
    <w:rPr>
      <w:kern w:val="28"/>
      <w:sz w:val="28"/>
      <w:szCs w:val="20"/>
      <w:lang w:eastAsia="ru-RU"/>
    </w:rPr>
  </w:style>
  <w:style w:type="paragraph" w:styleId="a">
    <w:name w:val="List Bullet"/>
    <w:basedOn w:val="a7"/>
    <w:autoRedefine/>
    <w:rsid w:val="008B6C82"/>
    <w:pPr>
      <w:numPr>
        <w:numId w:val="6"/>
      </w:numPr>
      <w:spacing w:line="360" w:lineRule="auto"/>
    </w:pPr>
    <w:rPr>
      <w:kern w:val="28"/>
      <w:sz w:val="28"/>
      <w:szCs w:val="20"/>
      <w:lang w:eastAsia="ru-RU"/>
    </w:rPr>
  </w:style>
  <w:style w:type="paragraph" w:customStyle="1" w:styleId="d">
    <w:name w:val="Назва dие"/>
    <w:basedOn w:val="a1"/>
    <w:rsid w:val="008B6C82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BodyTextIndent3">
    <w:name w:val="Body Text Indent 3 Знак Знак"/>
    <w:link w:val="BodyTextIndent30"/>
    <w:rsid w:val="008B6C82"/>
    <w:rPr>
      <w:rFonts w:cs="Arial"/>
      <w:sz w:val="28"/>
      <w:szCs w:val="28"/>
    </w:rPr>
  </w:style>
  <w:style w:type="paragraph" w:customStyle="1" w:styleId="BodyTextIndent30">
    <w:name w:val="Body Text Indent 3 Знак"/>
    <w:basedOn w:val="a1"/>
    <w:link w:val="BodyTextIndent3"/>
    <w:rsid w:val="008B6C82"/>
    <w:pPr>
      <w:spacing w:after="0" w:line="240" w:lineRule="auto"/>
      <w:ind w:firstLine="567"/>
      <w:jc w:val="both"/>
    </w:pPr>
    <w:rPr>
      <w:sz w:val="28"/>
      <w:szCs w:val="28"/>
    </w:rPr>
  </w:style>
  <w:style w:type="paragraph" w:customStyle="1" w:styleId="FR1">
    <w:name w:val="FR1"/>
    <w:rsid w:val="008B6C82"/>
    <w:pPr>
      <w:widowControl w:val="0"/>
      <w:snapToGrid w:val="0"/>
      <w:spacing w:line="254" w:lineRule="auto"/>
      <w:ind w:left="1040" w:hanging="360"/>
    </w:pPr>
    <w:rPr>
      <w:rFonts w:ascii="Times New Roman" w:eastAsia="Times New Roman" w:hAnsi="Times New Roman"/>
      <w:sz w:val="28"/>
    </w:rPr>
  </w:style>
  <w:style w:type="paragraph" w:customStyle="1" w:styleId="afff5">
    <w:name w:val="Загол"/>
    <w:basedOn w:val="a1"/>
    <w:rsid w:val="008B6C82"/>
    <w:pPr>
      <w:keepNext/>
      <w:keepLines/>
      <w:spacing w:before="120" w:after="120" w:line="360" w:lineRule="auto"/>
      <w:ind w:firstLine="851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fff6">
    <w:name w:val="List"/>
    <w:basedOn w:val="a1"/>
    <w:rsid w:val="008B6C82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a">
    <w:name w:val="List 2"/>
    <w:basedOn w:val="a1"/>
    <w:rsid w:val="008B6C82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7">
    <w:name w:val="Normal Indent"/>
    <w:basedOn w:val="a1"/>
    <w:rsid w:val="008B6C82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7">
    <w:name w:val="Body Text 3"/>
    <w:basedOn w:val="a1"/>
    <w:link w:val="38"/>
    <w:rsid w:val="008B6C82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8">
    <w:name w:val="Основной текст 3 Знак"/>
    <w:link w:val="37"/>
    <w:rsid w:val="008B6C82"/>
    <w:rPr>
      <w:rFonts w:ascii="Times New Roman" w:eastAsia="Times New Roman" w:hAnsi="Times New Roman"/>
      <w:sz w:val="16"/>
      <w:szCs w:val="16"/>
    </w:rPr>
  </w:style>
  <w:style w:type="character" w:styleId="afff8">
    <w:name w:val="FollowedHyperlink"/>
    <w:rsid w:val="008B6C82"/>
    <w:rPr>
      <w:color w:val="800080"/>
      <w:u w:val="single"/>
    </w:rPr>
  </w:style>
  <w:style w:type="paragraph" w:customStyle="1" w:styleId="310">
    <w:name w:val="Основной текст с отступом 31"/>
    <w:basedOn w:val="a1"/>
    <w:rsid w:val="008B6C82"/>
    <w:pPr>
      <w:spacing w:after="0" w:line="240" w:lineRule="auto"/>
      <w:ind w:firstLine="567"/>
      <w:jc w:val="both"/>
    </w:pPr>
    <w:rPr>
      <w:rFonts w:ascii="Times New Roman" w:eastAsia="Times New Roman" w:hAnsi="Times New Roman" w:cs="Arial"/>
      <w:sz w:val="28"/>
      <w:szCs w:val="28"/>
      <w:lang w:eastAsia="ru-RU"/>
    </w:rPr>
  </w:style>
  <w:style w:type="paragraph" w:customStyle="1" w:styleId="18">
    <w:name w:val="Регина1"/>
    <w:basedOn w:val="a1"/>
    <w:rsid w:val="008B6C82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f9">
    <w:name w:val="Текст таблицы"/>
    <w:basedOn w:val="a7"/>
    <w:rsid w:val="008B6C82"/>
    <w:pPr>
      <w:keepLines/>
      <w:widowControl w:val="0"/>
      <w:jc w:val="center"/>
    </w:pPr>
    <w:rPr>
      <w:w w:val="110"/>
      <w:sz w:val="28"/>
      <w:szCs w:val="20"/>
      <w:lang w:eastAsia="ru-RU"/>
    </w:rPr>
  </w:style>
  <w:style w:type="paragraph" w:customStyle="1" w:styleId="afffa">
    <w:name w:val="Конец основного текста"/>
    <w:basedOn w:val="a7"/>
    <w:next w:val="20"/>
    <w:rsid w:val="008B6C82"/>
    <w:pPr>
      <w:widowControl w:val="0"/>
      <w:spacing w:after="284" w:line="360" w:lineRule="auto"/>
      <w:ind w:firstLine="567"/>
    </w:pPr>
    <w:rPr>
      <w:w w:val="110"/>
      <w:sz w:val="28"/>
      <w:szCs w:val="20"/>
      <w:lang w:eastAsia="ru-RU"/>
    </w:rPr>
  </w:style>
  <w:style w:type="paragraph" w:customStyle="1" w:styleId="afffb">
    <w:name w:val="Таблица текст"/>
    <w:basedOn w:val="a1"/>
    <w:rsid w:val="008B6C82"/>
    <w:pPr>
      <w:keepLines/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c">
    <w:name w:val="Заголовки таблицы"/>
    <w:basedOn w:val="a1"/>
    <w:rsid w:val="008B6C82"/>
    <w:pPr>
      <w:keepNext/>
      <w:keepLines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afffd">
    <w:name w:val="тескт таблицы"/>
    <w:rsid w:val="008B6C82"/>
    <w:rPr>
      <w:rFonts w:ascii="Arial" w:eastAsia="Times New Roman" w:hAnsi="Arial"/>
      <w:noProof/>
      <w:sz w:val="24"/>
    </w:rPr>
  </w:style>
  <w:style w:type="character" w:styleId="afffe">
    <w:name w:val="line number"/>
    <w:basedOn w:val="a2"/>
    <w:rsid w:val="008B6C82"/>
  </w:style>
  <w:style w:type="paragraph" w:customStyle="1" w:styleId="pbody">
    <w:name w:val="pbody"/>
    <w:basedOn w:val="a1"/>
    <w:rsid w:val="00D801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-">
    <w:name w:val="Заголовок 1 - Содержание"/>
    <w:basedOn w:val="a1"/>
    <w:link w:val="1-0"/>
    <w:qFormat/>
    <w:rsid w:val="00544FC7"/>
    <w:pPr>
      <w:keepNext/>
      <w:spacing w:after="360" w:line="360" w:lineRule="auto"/>
      <w:contextualSpacing/>
      <w:jc w:val="center"/>
      <w:outlineLvl w:val="0"/>
    </w:pPr>
    <w:rPr>
      <w:rFonts w:ascii="Times New Roman" w:hAnsi="Times New Roman"/>
      <w:b/>
      <w:bCs/>
      <w:kern w:val="32"/>
      <w:sz w:val="28"/>
      <w:szCs w:val="32"/>
    </w:rPr>
  </w:style>
  <w:style w:type="character" w:customStyle="1" w:styleId="1-0">
    <w:name w:val="Заголовок 1 - Содержание Знак"/>
    <w:link w:val="1-"/>
    <w:rsid w:val="00544FC7"/>
    <w:rPr>
      <w:rFonts w:ascii="Times New Roman" w:hAnsi="Times New Roman"/>
      <w:b/>
      <w:bCs/>
      <w:kern w:val="32"/>
      <w:sz w:val="28"/>
      <w:szCs w:val="32"/>
      <w:lang w:eastAsia="en-US"/>
    </w:rPr>
  </w:style>
  <w:style w:type="character" w:customStyle="1" w:styleId="FontStyle20">
    <w:name w:val="Font Style20"/>
    <w:uiPriority w:val="99"/>
    <w:rsid w:val="00166027"/>
    <w:rPr>
      <w:rFonts w:ascii="Cambria" w:hAnsi="Cambria" w:cs="Cambria"/>
      <w:sz w:val="20"/>
      <w:szCs w:val="20"/>
    </w:rPr>
  </w:style>
  <w:style w:type="paragraph" w:customStyle="1" w:styleId="affff">
    <w:name w:val="Штамп"/>
    <w:basedOn w:val="a1"/>
    <w:rsid w:val="009D3923"/>
    <w:pPr>
      <w:spacing w:after="0" w:line="240" w:lineRule="auto"/>
      <w:jc w:val="center"/>
    </w:pPr>
    <w:rPr>
      <w:rFonts w:ascii="ГОСТ тип А" w:eastAsia="Times New Roman" w:hAnsi="ГОСТ тип А"/>
      <w:i/>
      <w:noProof/>
      <w:sz w:val="18"/>
      <w:szCs w:val="20"/>
      <w:lang w:eastAsia="ru-RU"/>
    </w:rPr>
  </w:style>
  <w:style w:type="character" w:customStyle="1" w:styleId="FontStyle34">
    <w:name w:val="Font Style34"/>
    <w:uiPriority w:val="99"/>
    <w:rsid w:val="0058518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284">
    <w:name w:val="Font Style284"/>
    <w:uiPriority w:val="99"/>
    <w:rsid w:val="00585183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67">
    <w:name w:val="Style67"/>
    <w:basedOn w:val="a1"/>
    <w:uiPriority w:val="99"/>
    <w:rsid w:val="00585183"/>
    <w:pPr>
      <w:widowControl w:val="0"/>
      <w:autoSpaceDE w:val="0"/>
      <w:autoSpaceDN w:val="0"/>
      <w:adjustRightInd w:val="0"/>
      <w:spacing w:after="0" w:line="484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9">
    <w:name w:val="Style9"/>
    <w:basedOn w:val="a1"/>
    <w:uiPriority w:val="99"/>
    <w:rsid w:val="00585183"/>
    <w:pPr>
      <w:widowControl w:val="0"/>
      <w:autoSpaceDE w:val="0"/>
      <w:autoSpaceDN w:val="0"/>
      <w:adjustRightInd w:val="0"/>
      <w:spacing w:after="0" w:line="482" w:lineRule="exact"/>
      <w:ind w:firstLine="54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585183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6">
    <w:name w:val="Style16"/>
    <w:basedOn w:val="a1"/>
    <w:uiPriority w:val="99"/>
    <w:rsid w:val="00585183"/>
    <w:pPr>
      <w:widowControl w:val="0"/>
      <w:autoSpaceDE w:val="0"/>
      <w:autoSpaceDN w:val="0"/>
      <w:adjustRightInd w:val="0"/>
      <w:spacing w:after="0" w:line="480" w:lineRule="exact"/>
      <w:ind w:firstLine="54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0">
    <w:name w:val="Subtitle"/>
    <w:basedOn w:val="a1"/>
    <w:next w:val="a1"/>
    <w:link w:val="affff1"/>
    <w:uiPriority w:val="11"/>
    <w:qFormat/>
    <w:rsid w:val="00585183"/>
    <w:pPr>
      <w:numPr>
        <w:ilvl w:val="1"/>
      </w:numPr>
      <w:spacing w:line="360" w:lineRule="auto"/>
      <w:ind w:firstLine="709"/>
      <w:jc w:val="both"/>
    </w:pPr>
    <w:rPr>
      <w:rFonts w:ascii="Times New Roman" w:eastAsia="Times New Roman" w:hAnsi="Times New Roman"/>
      <w:b/>
      <w:color w:val="000000"/>
      <w:spacing w:val="15"/>
      <w:sz w:val="28"/>
    </w:rPr>
  </w:style>
  <w:style w:type="character" w:customStyle="1" w:styleId="affff1">
    <w:name w:val="Подзаголовок Знак"/>
    <w:link w:val="affff0"/>
    <w:uiPriority w:val="11"/>
    <w:rsid w:val="00585183"/>
    <w:rPr>
      <w:rFonts w:ascii="Times New Roman" w:eastAsia="Times New Roman" w:hAnsi="Times New Roman"/>
      <w:b/>
      <w:color w:val="000000"/>
      <w:spacing w:val="15"/>
      <w:sz w:val="28"/>
      <w:szCs w:val="22"/>
      <w:lang w:eastAsia="en-US"/>
    </w:rPr>
  </w:style>
  <w:style w:type="paragraph" w:customStyle="1" w:styleId="Style8">
    <w:name w:val="Style8"/>
    <w:basedOn w:val="a1"/>
    <w:uiPriority w:val="99"/>
    <w:rsid w:val="00585183"/>
    <w:pPr>
      <w:widowControl w:val="0"/>
      <w:autoSpaceDE w:val="0"/>
      <w:autoSpaceDN w:val="0"/>
      <w:adjustRightInd w:val="0"/>
      <w:spacing w:after="0" w:line="485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6">
    <w:name w:val="Style66"/>
    <w:basedOn w:val="a1"/>
    <w:uiPriority w:val="99"/>
    <w:rsid w:val="00585183"/>
    <w:pPr>
      <w:widowControl w:val="0"/>
      <w:autoSpaceDE w:val="0"/>
      <w:autoSpaceDN w:val="0"/>
      <w:adjustRightInd w:val="0"/>
      <w:spacing w:after="0" w:line="275" w:lineRule="exact"/>
      <w:ind w:firstLine="562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5">
    <w:name w:val="Font Style285"/>
    <w:uiPriority w:val="99"/>
    <w:rsid w:val="00585183"/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affff2">
    <w:name w:val="TOC Heading"/>
    <w:basedOn w:val="10"/>
    <w:next w:val="a1"/>
    <w:uiPriority w:val="39"/>
    <w:unhideWhenUsed/>
    <w:qFormat/>
    <w:rsid w:val="00585183"/>
    <w:pPr>
      <w:keepLines/>
      <w:suppressLineNumbers w:val="0"/>
      <w:spacing w:before="240" w:after="320" w:line="259" w:lineRule="auto"/>
      <w:contextualSpacing w:val="0"/>
      <w:outlineLvl w:val="9"/>
    </w:pPr>
    <w:rPr>
      <w:rFonts w:ascii="Calibri Light" w:hAnsi="Calibri Light"/>
      <w:b w:val="0"/>
      <w:bCs w:val="0"/>
      <w:color w:val="2E74B5"/>
      <w:kern w:val="0"/>
      <w:lang w:eastAsia="ru-RU"/>
    </w:rPr>
  </w:style>
  <w:style w:type="paragraph" w:styleId="19">
    <w:name w:val="toc 1"/>
    <w:basedOn w:val="a1"/>
    <w:next w:val="a1"/>
    <w:autoRedefine/>
    <w:uiPriority w:val="39"/>
    <w:unhideWhenUsed/>
    <w:rsid w:val="00585183"/>
    <w:pPr>
      <w:tabs>
        <w:tab w:val="right" w:leader="dot" w:pos="9911"/>
      </w:tabs>
      <w:spacing w:after="0" w:line="360" w:lineRule="auto"/>
      <w:jc w:val="both"/>
    </w:pPr>
    <w:rPr>
      <w:rFonts w:ascii="Times New Roman" w:hAnsi="Times New Roman"/>
      <w:sz w:val="28"/>
    </w:rPr>
  </w:style>
  <w:style w:type="paragraph" w:styleId="39">
    <w:name w:val="toc 3"/>
    <w:basedOn w:val="a1"/>
    <w:next w:val="a1"/>
    <w:autoRedefine/>
    <w:uiPriority w:val="39"/>
    <w:unhideWhenUsed/>
    <w:rsid w:val="00585183"/>
    <w:pPr>
      <w:tabs>
        <w:tab w:val="right" w:leader="dot" w:pos="9911"/>
      </w:tabs>
      <w:spacing w:after="0" w:line="360" w:lineRule="auto"/>
      <w:ind w:left="561"/>
      <w:jc w:val="both"/>
    </w:pPr>
    <w:rPr>
      <w:rFonts w:ascii="Times New Roman" w:hAnsi="Times New Roman"/>
      <w:sz w:val="28"/>
    </w:rPr>
  </w:style>
  <w:style w:type="paragraph" w:customStyle="1" w:styleId="Style44">
    <w:name w:val="Style44"/>
    <w:basedOn w:val="a1"/>
    <w:uiPriority w:val="99"/>
    <w:rsid w:val="0058518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1"/>
    <w:uiPriority w:val="99"/>
    <w:rsid w:val="00585183"/>
    <w:pPr>
      <w:widowControl w:val="0"/>
      <w:autoSpaceDE w:val="0"/>
      <w:autoSpaceDN w:val="0"/>
      <w:adjustRightInd w:val="0"/>
      <w:spacing w:after="0" w:line="480" w:lineRule="exact"/>
      <w:ind w:firstLine="71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6">
    <w:name w:val="Style76"/>
    <w:basedOn w:val="a1"/>
    <w:uiPriority w:val="99"/>
    <w:rsid w:val="00585183"/>
    <w:pPr>
      <w:widowControl w:val="0"/>
      <w:autoSpaceDE w:val="0"/>
      <w:autoSpaceDN w:val="0"/>
      <w:adjustRightInd w:val="0"/>
      <w:spacing w:after="0" w:line="485" w:lineRule="exact"/>
      <w:ind w:firstLine="72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0">
    <w:name w:val="Style80"/>
    <w:basedOn w:val="a1"/>
    <w:uiPriority w:val="99"/>
    <w:rsid w:val="00585183"/>
    <w:pPr>
      <w:widowControl w:val="0"/>
      <w:autoSpaceDE w:val="0"/>
      <w:autoSpaceDN w:val="0"/>
      <w:adjustRightInd w:val="0"/>
      <w:spacing w:after="0" w:line="475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3">
    <w:name w:val="Style33"/>
    <w:basedOn w:val="a1"/>
    <w:uiPriority w:val="99"/>
    <w:rsid w:val="0058518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8">
    <w:name w:val="Style88"/>
    <w:basedOn w:val="a1"/>
    <w:uiPriority w:val="99"/>
    <w:rsid w:val="00585183"/>
    <w:pPr>
      <w:widowControl w:val="0"/>
      <w:autoSpaceDE w:val="0"/>
      <w:autoSpaceDN w:val="0"/>
      <w:adjustRightInd w:val="0"/>
      <w:spacing w:after="0" w:line="480" w:lineRule="exact"/>
      <w:ind w:hanging="418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7">
    <w:name w:val="Font Style277"/>
    <w:uiPriority w:val="99"/>
    <w:rsid w:val="00585183"/>
    <w:rPr>
      <w:rFonts w:ascii="Times New Roman" w:hAnsi="Times New Roman" w:cs="Times New Roman"/>
      <w:color w:val="000000"/>
      <w:spacing w:val="-20"/>
      <w:sz w:val="28"/>
      <w:szCs w:val="28"/>
    </w:rPr>
  </w:style>
  <w:style w:type="character" w:customStyle="1" w:styleId="FontStyle273">
    <w:name w:val="Font Style273"/>
    <w:uiPriority w:val="99"/>
    <w:rsid w:val="00585183"/>
    <w:rPr>
      <w:rFonts w:ascii="Times New Roman" w:hAnsi="Times New Roman" w:cs="Times New Roman"/>
      <w:i/>
      <w:iCs/>
      <w:color w:val="000000"/>
      <w:spacing w:val="-20"/>
      <w:sz w:val="24"/>
      <w:szCs w:val="24"/>
    </w:rPr>
  </w:style>
  <w:style w:type="character" w:customStyle="1" w:styleId="FontStyle270">
    <w:name w:val="Font Style270"/>
    <w:uiPriority w:val="99"/>
    <w:rsid w:val="00585183"/>
    <w:rPr>
      <w:rFonts w:ascii="Times New Roman" w:hAnsi="Times New Roman" w:cs="Times New Roman"/>
      <w:i/>
      <w:iCs/>
      <w:color w:val="000000"/>
      <w:sz w:val="32"/>
      <w:szCs w:val="32"/>
    </w:rPr>
  </w:style>
  <w:style w:type="character" w:customStyle="1" w:styleId="FontStyle299">
    <w:name w:val="Font Style299"/>
    <w:uiPriority w:val="99"/>
    <w:rsid w:val="00585183"/>
    <w:rPr>
      <w:rFonts w:ascii="Times New Roman" w:hAnsi="Times New Roman" w:cs="Times New Roman"/>
      <w:i/>
      <w:iCs/>
      <w:color w:val="000000"/>
      <w:spacing w:val="-20"/>
      <w:sz w:val="26"/>
      <w:szCs w:val="26"/>
    </w:rPr>
  </w:style>
  <w:style w:type="character" w:customStyle="1" w:styleId="FontStyle323">
    <w:name w:val="Font Style323"/>
    <w:uiPriority w:val="99"/>
    <w:rsid w:val="00585183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Style156">
    <w:name w:val="Style156"/>
    <w:basedOn w:val="a1"/>
    <w:uiPriority w:val="99"/>
    <w:rsid w:val="005851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00">
    <w:name w:val="Font Style300"/>
    <w:uiPriority w:val="99"/>
    <w:rsid w:val="00585183"/>
    <w:rPr>
      <w:rFonts w:ascii="Times New Roman" w:hAnsi="Times New Roman" w:cs="Times New Roman"/>
      <w:i/>
      <w:iCs/>
      <w:color w:val="000000"/>
      <w:spacing w:val="-20"/>
      <w:sz w:val="24"/>
      <w:szCs w:val="24"/>
    </w:rPr>
  </w:style>
  <w:style w:type="paragraph" w:customStyle="1" w:styleId="Style102">
    <w:name w:val="Style102"/>
    <w:basedOn w:val="a1"/>
    <w:uiPriority w:val="99"/>
    <w:rsid w:val="00585183"/>
    <w:pPr>
      <w:widowControl w:val="0"/>
      <w:autoSpaceDE w:val="0"/>
      <w:autoSpaceDN w:val="0"/>
      <w:adjustRightInd w:val="0"/>
      <w:spacing w:after="0" w:line="482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0">
    <w:name w:val="Style100"/>
    <w:basedOn w:val="a1"/>
    <w:uiPriority w:val="99"/>
    <w:rsid w:val="0058518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1"/>
    <w:uiPriority w:val="99"/>
    <w:rsid w:val="0058518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6">
    <w:name w:val="Font Style286"/>
    <w:uiPriority w:val="99"/>
    <w:rsid w:val="00585183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78">
    <w:name w:val="Font Style278"/>
    <w:uiPriority w:val="99"/>
    <w:rsid w:val="00585183"/>
    <w:rPr>
      <w:rFonts w:ascii="Book Antiqua" w:hAnsi="Book Antiqua" w:cs="Book Antiqua"/>
      <w:i/>
      <w:iCs/>
      <w:color w:val="000000"/>
      <w:spacing w:val="-20"/>
      <w:sz w:val="24"/>
      <w:szCs w:val="24"/>
    </w:rPr>
  </w:style>
  <w:style w:type="character" w:customStyle="1" w:styleId="FontStyle301">
    <w:name w:val="Font Style301"/>
    <w:uiPriority w:val="99"/>
    <w:rsid w:val="00585183"/>
    <w:rPr>
      <w:rFonts w:ascii="Times New Roman" w:hAnsi="Times New Roman" w:cs="Times New Roman"/>
      <w:i/>
      <w:iCs/>
      <w:color w:val="000000"/>
      <w:sz w:val="18"/>
      <w:szCs w:val="18"/>
    </w:rPr>
  </w:style>
  <w:style w:type="character" w:customStyle="1" w:styleId="FontStyle303">
    <w:name w:val="Font Style303"/>
    <w:uiPriority w:val="99"/>
    <w:rsid w:val="00585183"/>
    <w:rPr>
      <w:rFonts w:ascii="Times New Roman" w:hAnsi="Times New Roman" w:cs="Times New Roman"/>
      <w:b/>
      <w:bCs/>
      <w:i/>
      <w:iCs/>
      <w:color w:val="000000"/>
      <w:spacing w:val="20"/>
      <w:sz w:val="8"/>
      <w:szCs w:val="8"/>
    </w:rPr>
  </w:style>
  <w:style w:type="character" w:customStyle="1" w:styleId="FontStyle305">
    <w:name w:val="Font Style305"/>
    <w:uiPriority w:val="99"/>
    <w:rsid w:val="00585183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5">
    <w:name w:val="Style5"/>
    <w:basedOn w:val="a1"/>
    <w:uiPriority w:val="99"/>
    <w:rsid w:val="00585183"/>
    <w:pPr>
      <w:widowControl w:val="0"/>
      <w:autoSpaceDE w:val="0"/>
      <w:autoSpaceDN w:val="0"/>
      <w:adjustRightInd w:val="0"/>
      <w:spacing w:after="0" w:line="485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1"/>
    <w:uiPriority w:val="99"/>
    <w:rsid w:val="0058518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40">
    <w:name w:val="Font Style240"/>
    <w:uiPriority w:val="99"/>
    <w:rsid w:val="00585183"/>
    <w:rPr>
      <w:rFonts w:ascii="Courier New" w:hAnsi="Courier New" w:cs="Courier New"/>
      <w:color w:val="000000"/>
      <w:spacing w:val="-20"/>
      <w:sz w:val="22"/>
      <w:szCs w:val="22"/>
    </w:rPr>
  </w:style>
  <w:style w:type="paragraph" w:customStyle="1" w:styleId="Style70">
    <w:name w:val="Style70"/>
    <w:basedOn w:val="a1"/>
    <w:uiPriority w:val="99"/>
    <w:rsid w:val="005851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8">
    <w:name w:val="Font Style288"/>
    <w:uiPriority w:val="99"/>
    <w:rsid w:val="00585183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69">
    <w:name w:val="Font Style269"/>
    <w:uiPriority w:val="99"/>
    <w:rsid w:val="00585183"/>
    <w:rPr>
      <w:rFonts w:ascii="Times New Roman" w:hAnsi="Times New Roman" w:cs="Times New Roman"/>
      <w:smallCaps/>
      <w:color w:val="000000"/>
      <w:sz w:val="24"/>
      <w:szCs w:val="24"/>
    </w:rPr>
  </w:style>
  <w:style w:type="paragraph" w:customStyle="1" w:styleId="Style19">
    <w:name w:val="Style19"/>
    <w:basedOn w:val="a1"/>
    <w:uiPriority w:val="99"/>
    <w:rsid w:val="00585183"/>
    <w:pPr>
      <w:widowControl w:val="0"/>
      <w:autoSpaceDE w:val="0"/>
      <w:autoSpaceDN w:val="0"/>
      <w:adjustRightInd w:val="0"/>
      <w:spacing w:after="0" w:line="552" w:lineRule="exact"/>
      <w:ind w:firstLine="70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1">
    <w:name w:val="Style81"/>
    <w:basedOn w:val="a1"/>
    <w:uiPriority w:val="99"/>
    <w:rsid w:val="00585183"/>
    <w:pPr>
      <w:widowControl w:val="0"/>
      <w:autoSpaceDE w:val="0"/>
      <w:autoSpaceDN w:val="0"/>
      <w:adjustRightInd w:val="0"/>
      <w:spacing w:after="0" w:line="486" w:lineRule="exact"/>
      <w:ind w:hanging="422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blk">
    <w:name w:val="blk"/>
    <w:basedOn w:val="a2"/>
    <w:rsid w:val="004B0533"/>
  </w:style>
  <w:style w:type="character" w:customStyle="1" w:styleId="b">
    <w:name w:val="b"/>
    <w:basedOn w:val="a2"/>
    <w:rsid w:val="004B05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51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06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07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61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8092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978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32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4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903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014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32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6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7364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298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89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2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603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3337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9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18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168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833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6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51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095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814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75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85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37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4577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59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30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8308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269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84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25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64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48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11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03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2513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4378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61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10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14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5172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67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79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8835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943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68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194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0906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071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01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32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05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431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99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9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5124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7740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70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95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486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3514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89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57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5182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3116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42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72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1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/document/cons_doc_LAW_194477/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285800/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285800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16538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onsultant.ru/document/cons_doc_LAW_314734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14734/" TargetMode="External"/><Relationship Id="rId14" Type="http://schemas.openxmlformats.org/officeDocument/2006/relationships/hyperlink" Target="http://www.consultant.ru/document/cons_doc_LAW_316538/" TargetMode="Externa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Лист1!$A$2:$A$7</c:f>
              <c:strCache>
                <c:ptCount val="6"/>
                <c:pt idx="0">
                  <c:v>Чистая выручка от продажи газа </c:v>
                </c:pt>
                <c:pt idx="1">
                  <c:v>Чистая выручка от продажи продуктов нетепереработки</c:v>
                </c:pt>
                <c:pt idx="2">
                  <c:v>Чистая выручка от продажи сырой нефти и газового конденсата</c:v>
                </c:pt>
                <c:pt idx="3">
                  <c:v>Чистая выручка от продажи электрической и тепловой энергии </c:v>
                </c:pt>
                <c:pt idx="4">
                  <c:v>Чистая выручка от продажи услуг по транспортировке газа </c:v>
                </c:pt>
                <c:pt idx="5">
                  <c:v>Прочая выручка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4303.7</c:v>
                </c:pt>
                <c:pt idx="1">
                  <c:v>2179.8000000000002</c:v>
                </c:pt>
                <c:pt idx="2">
                  <c:v>734.9</c:v>
                </c:pt>
                <c:pt idx="3">
                  <c:v>522.1</c:v>
                </c:pt>
                <c:pt idx="4">
                  <c:v>225.7</c:v>
                </c:pt>
                <c:pt idx="5">
                  <c:v>258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6B4FE6-876F-42DB-99A3-207CB1449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21</Pages>
  <Words>3877</Words>
  <Characters>22099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ПК</cp:lastModifiedBy>
  <cp:revision>59</cp:revision>
  <cp:lastPrinted>2020-06-05T20:27:00Z</cp:lastPrinted>
  <dcterms:created xsi:type="dcterms:W3CDTF">2020-10-21T20:03:00Z</dcterms:created>
  <dcterms:modified xsi:type="dcterms:W3CDTF">2020-10-22T15:35:00Z</dcterms:modified>
</cp:coreProperties>
</file>